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12" w:right="0" w:firstLine="0"/>
        <w:jc w:val="left"/>
        <w:rPr>
          <w:sz w:val="21"/>
        </w:rPr>
      </w:pPr>
      <w:r>
        <w:rPr>
          <w:sz w:val="21"/>
        </w:rPr>
        <w:t>別記様式２－２</w:t>
      </w:r>
    </w:p>
    <w:p>
      <w:pPr>
        <w:pStyle w:val="BodyText"/>
        <w:spacing w:before="5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3.929993pt;margin-top:20.436874pt;width:182.4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842" w:val="left" w:leader="none"/>
                      <w:tab w:pos="1682" w:val="left" w:leader="none"/>
                      <w:tab w:pos="2520" w:val="left" w:leader="none"/>
                      <w:tab w:pos="3360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結</w:t>
                    <w:tab/>
                    <w:t>核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3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9"/>
        <w:ind w:left="212" w:right="69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74" w:val="left" w:leader="none"/>
        </w:tabs>
        <w:spacing w:before="15"/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76" w:val="left" w:leader="none"/>
        </w:tabs>
        <w:ind w:left="219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ind w:left="2193"/>
      </w:pPr>
      <w:r>
        <w:rPr/>
        <w:pict>
          <v:line style="position:absolute;mso-position-horizontal-relative:page;mso-position-vertical-relative:paragraph;z-index:251660288" from="155.660004pt,11.380005pt" to="470.730004pt,11.38000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7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819"/>
        <w:gridCol w:w="2172"/>
        <w:gridCol w:w="2299"/>
        <w:gridCol w:w="1900"/>
      </w:tblGrid>
      <w:tr>
        <w:trPr>
          <w:trHeight w:val="246" w:hRule="atLeast"/>
        </w:trPr>
        <w:tc>
          <w:tcPr>
            <w:tcW w:w="9600" w:type="dxa"/>
            <w:gridSpan w:val="5"/>
          </w:tcPr>
          <w:p>
            <w:pPr>
              <w:pStyle w:val="TableParagraph"/>
              <w:spacing w:line="21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0" w:type="dxa"/>
            <w:gridSpan w:val="5"/>
          </w:tcPr>
          <w:p>
            <w:pPr>
              <w:pStyle w:val="TableParagraph"/>
              <w:tabs>
                <w:tab w:pos="7129" w:val="left" w:leader="none"/>
              </w:tabs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 ・無症状病原体保有者  ・疑似症患者  ・感染症死亡者の死体</w:t>
              <w:tab/>
              <w:t>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819" w:type="dxa"/>
          </w:tcPr>
          <w:p>
            <w:pPr>
              <w:pStyle w:val="TableParagraph"/>
              <w:spacing w:line="217" w:lineRule="exact" w:before="7"/>
              <w:ind w:left="98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172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299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５診断時の年齢(0 歳は月齢)</w:t>
            </w:r>
          </w:p>
        </w:tc>
        <w:tc>
          <w:tcPr>
            <w:tcW w:w="1900" w:type="dxa"/>
          </w:tcPr>
          <w:p>
            <w:pPr>
              <w:pStyle w:val="TableParagraph"/>
              <w:spacing w:line="217" w:lineRule="exact" w:before="7"/>
              <w:ind w:left="109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8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spacing w:before="7"/>
              <w:ind w:left="98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172" w:type="dxa"/>
          </w:tcPr>
          <w:p>
            <w:pPr>
              <w:pStyle w:val="TableParagraph"/>
              <w:tabs>
                <w:tab w:pos="1187" w:val="left" w:leader="none"/>
                <w:tab w:pos="1727" w:val="left" w:leader="none"/>
              </w:tabs>
              <w:spacing w:before="7"/>
              <w:ind w:left="647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299" w:type="dxa"/>
          </w:tcPr>
          <w:p>
            <w:pPr>
              <w:pStyle w:val="TableParagraph"/>
              <w:tabs>
                <w:tab w:pos="1728" w:val="left" w:leader="none"/>
              </w:tabs>
              <w:spacing w:before="7"/>
              <w:ind w:left="828"/>
              <w:rPr>
                <w:sz w:val="18"/>
              </w:rPr>
            </w:pPr>
            <w:r>
              <w:rPr>
                <w:sz w:val="18"/>
              </w:rPr>
              <w:t>歳（</w:t>
              <w:tab/>
              <w:t>か月）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9600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8348" w:val="left" w:leader="none"/>
                <w:tab w:pos="8888" w:val="left" w:leader="none"/>
              </w:tabs>
              <w:spacing w:line="217" w:lineRule="exact" w:before="14"/>
              <w:ind w:left="7268"/>
              <w:rPr>
                <w:sz w:val="18"/>
              </w:rPr>
            </w:pPr>
            <w:r>
              <w:rPr>
                <w:sz w:val="18"/>
              </w:rPr>
              <w:t>電話（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9600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8380" w:val="left" w:leader="none"/>
                <w:tab w:pos="8920" w:val="left" w:leader="none"/>
              </w:tabs>
              <w:spacing w:line="217" w:lineRule="exact" w:before="16"/>
              <w:ind w:left="7299"/>
              <w:rPr>
                <w:sz w:val="18"/>
              </w:rPr>
            </w:pPr>
            <w:r>
              <w:rPr>
                <w:sz w:val="18"/>
              </w:rPr>
              <w:t>電話（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0" w:type="dxa"/>
            <w:gridSpan w:val="4"/>
          </w:tcPr>
          <w:p>
            <w:pPr>
              <w:pStyle w:val="TableParagraph"/>
              <w:tabs>
                <w:tab w:pos="2100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z w:val="18"/>
              </w:rPr>
              <w:t>１０  保護者住所</w:t>
              <w:tab/>
              <w:t>（９、１０は患者が未成年の場合のみ記入）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0" w:type="dxa"/>
            <w:gridSpan w:val="4"/>
          </w:tcPr>
          <w:p>
            <w:pPr>
              <w:pStyle w:val="TableParagraph"/>
              <w:tabs>
                <w:tab w:pos="5701" w:val="left" w:leader="none"/>
                <w:tab w:pos="6241" w:val="left" w:leader="none"/>
              </w:tabs>
              <w:spacing w:line="217" w:lineRule="exact" w:before="7"/>
              <w:ind w:left="4620"/>
              <w:rPr>
                <w:sz w:val="18"/>
              </w:rPr>
            </w:pPr>
            <w:r>
              <w:rPr>
                <w:sz w:val="18"/>
              </w:rPr>
              <w:t>電話（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0"/>
        <w:rPr>
          <w:sz w:val="16"/>
        </w:rPr>
      </w:pPr>
      <w:r>
        <w:rPr/>
        <w:pict>
          <v:shape style="position:absolute;margin-left:51pt;margin-top:12.24002pt;width:483.25pt;height:396.5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0"/>
                    <w:gridCol w:w="4128"/>
                    <w:gridCol w:w="353"/>
                    <w:gridCol w:w="4339"/>
                    <w:gridCol w:w="409"/>
                  </w:tblGrid>
                  <w:tr>
                    <w:trPr>
                      <w:trHeight w:val="289" w:hRule="atLeast"/>
                    </w:trPr>
                    <w:tc>
                      <w:tcPr>
                        <w:tcW w:w="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81" w:type="dxa"/>
                        <w:gridSpan w:val="2"/>
                      </w:tcPr>
                      <w:p>
                        <w:pPr>
                          <w:pStyle w:val="TableParagraph"/>
                          <w:spacing w:before="9"/>
                          <w:ind w:left="1950" w:right="194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病  型</w:t>
                        </w:r>
                      </w:p>
                    </w:tc>
                    <w:tc>
                      <w:tcPr>
                        <w:tcW w:w="4748" w:type="dxa"/>
                        <w:gridSpan w:val="2"/>
                      </w:tcPr>
                      <w:p>
                        <w:pPr>
                          <w:pStyle w:val="TableParagraph"/>
                          <w:spacing w:line="222" w:lineRule="exact" w:before="4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１８ 感染原因・感染経路・感染地域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4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2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368" w:val="left" w:leader="none"/>
                          </w:tabs>
                          <w:spacing w:line="216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１）肺結核</w:t>
                          <w:tab/>
                          <w:t>２）その他の結核（</w:t>
                        </w:r>
                      </w:p>
                    </w:tc>
                    <w:tc>
                      <w:tcPr>
                        <w:tcW w:w="35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339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 飛沫核・飛沫感染（感染源の種類・状況：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 その他（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 感染地域（ 確定・推定 ）</w:t>
                        </w:r>
                      </w:p>
                      <w:p>
                        <w:pPr>
                          <w:pStyle w:val="TableParagraph"/>
                          <w:tabs>
                            <w:tab w:pos="1908" w:val="left" w:leader="none"/>
                            <w:tab w:pos="3349" w:val="left" w:leader="none"/>
                          </w:tabs>
                          <w:spacing w:before="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  日本国内（</w:t>
                          <w:tab/>
                          <w:t>都道府県</w:t>
                          <w:tab/>
                          <w:t>市区町村）</w:t>
                        </w:r>
                      </w:p>
                      <w:p>
                        <w:pPr>
                          <w:pStyle w:val="TableParagraph"/>
                          <w:tabs>
                            <w:tab w:pos="2448" w:val="left" w:leader="none"/>
                          </w:tabs>
                          <w:spacing w:before="2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 国 外（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529" w:val="left" w:leader="none"/>
                          </w:tabs>
                          <w:spacing w:before="2"/>
                          <w:ind w:left="4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詳細地域</w:t>
                          <w:tab/>
                          <w:t>）</w:t>
                        </w:r>
                      </w:p>
                    </w:tc>
                    <w:tc>
                      <w:tcPr>
                        <w:tcW w:w="409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42"/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851" w:hRule="atLeast"/>
                    </w:trPr>
                    <w:tc>
                      <w:tcPr>
                        <w:tcW w:w="42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症</w:t>
                        </w:r>
                      </w:p>
                    </w:tc>
                    <w:tc>
                      <w:tcPr>
                        <w:tcW w:w="412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08" w:val="left" w:leader="none"/>
                            <w:tab w:pos="1908" w:val="left" w:leader="none"/>
                            <w:tab w:pos="2808" w:val="left" w:leader="none"/>
                          </w:tabs>
                          <w:spacing w:before="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・せき</w:t>
                          <w:tab/>
                          <w:t>・たん</w:t>
                          <w:tab/>
                          <w:t>・発熱</w:t>
                          <w:tab/>
                          <w:t>・胸痛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・呼吸困難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・その他（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17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・なし</w:t>
                        </w:r>
                      </w:p>
                    </w:tc>
                    <w:tc>
                      <w:tcPr>
                        <w:tcW w:w="353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33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42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17" w:lineRule="exact" w:before="12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状</w:t>
                        </w:r>
                      </w:p>
                    </w:tc>
                    <w:tc>
                      <w:tcPr>
                        <w:tcW w:w="412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42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4128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4" w:lineRule="auto" w:before="7"/>
                          <w:ind w:left="468" w:right="1492" w:hanging="36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・塗抹検査による病原体の検出</w:t>
                        </w:r>
                        <w:r>
                          <w:rPr>
                            <w:sz w:val="18"/>
                          </w:rPr>
                          <w:t>検体：喀痰・その他（</w:t>
                        </w:r>
                      </w:p>
                      <w:p>
                        <w:pPr>
                          <w:pStyle w:val="TableParagraph"/>
                          <w:spacing w:line="256" w:lineRule="auto" w:before="1"/>
                          <w:ind w:left="468" w:right="1312" w:hanging="36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・分離・同定による病原体の検出</w:t>
                        </w:r>
                        <w:r>
                          <w:rPr>
                            <w:sz w:val="18"/>
                          </w:rPr>
                          <w:t>検体：喀痰・その他（</w:t>
                        </w:r>
                      </w:p>
                      <w:p>
                        <w:pPr>
                          <w:pStyle w:val="TableParagraph"/>
                          <w:spacing w:line="254" w:lineRule="auto"/>
                          <w:ind w:left="468" w:right="772" w:hanging="36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・核酸増幅法による病原体遺伝子の検出</w:t>
                        </w:r>
                        <w:r>
                          <w:rPr>
                            <w:sz w:val="18"/>
                          </w:rPr>
                          <w:t>検体：喀痰・その他（</w:t>
                        </w:r>
                      </w:p>
                      <w:p>
                        <w:pPr>
                          <w:pStyle w:val="TableParagraph"/>
                          <w:spacing w:line="254" w:lineRule="auto"/>
                          <w:ind w:left="468" w:right="952" w:hanging="36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・病理検査における特異的所見の確認</w:t>
                        </w:r>
                        <w:r>
                          <w:rPr>
                            <w:spacing w:val="-51"/>
                            <w:sz w:val="18"/>
                          </w:rPr>
                          <w:t>検体：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ind w:left="468"/>
                          <w:rPr>
                            <w:sz w:val="18"/>
                          </w:rPr>
                        </w:pPr>
                        <w:r>
                          <w:rPr>
                            <w:spacing w:val="-51"/>
                            <w:sz w:val="18"/>
                          </w:rPr>
                          <w:t>所見：</w:t>
                        </w: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・ツベルクリン反応検査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2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（発赤・硬結・水疱・壊死）</w:t>
                        </w:r>
                      </w:p>
                      <w:p>
                        <w:pPr>
                          <w:pStyle w:val="TableParagraph"/>
                          <w:spacing w:line="254" w:lineRule="auto" w:before="14"/>
                          <w:ind w:left="288" w:right="52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・リンパ球の菌特異蛋白刺激による放出インターフェロンγ試験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・画像検査における所見の確認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</w:t>
                        </w:r>
                      </w:p>
                      <w:p>
                        <w:pPr>
                          <w:pStyle w:val="TableParagraph"/>
                          <w:spacing w:line="254" w:lineRule="auto" w:before="17"/>
                          <w:ind w:left="468" w:right="2572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・その他の方法</w:t>
                        </w:r>
                        <w:r>
                          <w:rPr>
                            <w:spacing w:val="-17"/>
                            <w:sz w:val="18"/>
                          </w:rPr>
                          <w:t>（ </w:t>
                        </w:r>
                        <w:r>
                          <w:rPr>
                            <w:sz w:val="18"/>
                          </w:rPr>
                          <w:t>検体（</w:t>
                        </w:r>
                      </w:p>
                      <w:p>
                        <w:pPr>
                          <w:pStyle w:val="TableParagraph"/>
                          <w:spacing w:before="1"/>
                          <w:ind w:right="31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結果（</w:t>
                        </w:r>
                      </w:p>
                      <w:p>
                        <w:pPr>
                          <w:pStyle w:val="TableParagraph"/>
                          <w:spacing w:before="14"/>
                          <w:ind w:right="311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・臨床決定</w:t>
                        </w:r>
                      </w:p>
                      <w:p>
                        <w:pPr>
                          <w:pStyle w:val="TableParagraph"/>
                          <w:spacing w:line="217" w:lineRule="exact" w:before="14"/>
                          <w:ind w:left="4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</w:t>
                        </w:r>
                      </w:p>
                    </w:tc>
                    <w:tc>
                      <w:tcPr>
                        <w:tcW w:w="353" w:type="dxa"/>
                        <w:vMerge w:val="restart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8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17" w:lineRule="exact" w:before="1"/>
                          <w:ind w:left="1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33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050" w:hRule="atLeast"/>
                    </w:trPr>
                    <w:tc>
                      <w:tcPr>
                        <w:tcW w:w="4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2" w:lineRule="auto" w:before="113"/>
                          <w:ind w:left="107" w:right="12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412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39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9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89" w:hRule="atLeast"/>
                    </w:trPr>
                    <w:tc>
                      <w:tcPr>
                        <w:tcW w:w="420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12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48" w:type="dxa"/>
                        <w:gridSpan w:val="2"/>
                      </w:tcPr>
                      <w:p>
                        <w:pPr>
                          <w:pStyle w:val="TableParagraph"/>
                          <w:spacing w:before="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１９ その他感染症のまん延の防止及び当該者の医療の</w:t>
                        </w:r>
                      </w:p>
                      <w:p>
                        <w:pPr>
                          <w:pStyle w:val="TableParagraph"/>
                          <w:spacing w:line="217" w:lineRule="exact" w:before="1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ために医師が必要と認める事項</w:t>
                        </w:r>
                      </w:p>
                    </w:tc>
                  </w:tr>
                  <w:tr>
                    <w:trPr>
                      <w:trHeight w:val="1987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2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53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48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13" w:hRule="atLeast"/>
                    </w:trPr>
                    <w:tc>
                      <w:tcPr>
                        <w:tcW w:w="4548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2808" w:val="left" w:leader="none"/>
                          </w:tabs>
                          <w:spacing w:line="254" w:lineRule="auto"/>
                          <w:ind w:left="107" w:right="28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１３初診年月日</w:t>
                          <w:tab/>
                          <w:t>令 和 年 </w:t>
                        </w:r>
                        <w:r>
                          <w:rPr>
                            <w:spacing w:val="-12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１４診</w:t>
                        </w:r>
                        <w:r>
                          <w:rPr>
                            <w:spacing w:val="-29"/>
                            <w:sz w:val="18"/>
                          </w:rPr>
                          <w:t>断</w:t>
                        </w:r>
                        <w:r>
                          <w:rPr>
                            <w:sz w:val="18"/>
                          </w:rPr>
                          <w:t>（検</w:t>
                        </w:r>
                        <w:r>
                          <w:rPr>
                            <w:spacing w:val="-29"/>
                            <w:sz w:val="18"/>
                          </w:rPr>
                          <w:t>案</w:t>
                        </w:r>
                        <w:r>
                          <w:rPr>
                            <w:sz w:val="18"/>
                          </w:rPr>
                          <w:t>（※</w:t>
                        </w:r>
                        <w:r>
                          <w:rPr>
                            <w:spacing w:val="-92"/>
                            <w:sz w:val="18"/>
                          </w:rPr>
                          <w:t>）</w:t>
                        </w:r>
                        <w:r>
                          <w:rPr>
                            <w:spacing w:val="-29"/>
                            <w:sz w:val="18"/>
                          </w:rPr>
                          <w:t>）</w:t>
                        </w:r>
                        <w:r>
                          <w:rPr>
                            <w:sz w:val="18"/>
                          </w:rPr>
                          <w:t>年月日   </w:t>
                        </w:r>
                        <w:r>
                          <w:rPr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令和    年    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 １５感染したと推定される年月日令和  年   </w:t>
                        </w:r>
                        <w:r>
                          <w:rPr>
                            <w:spacing w:val="-12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１６ 発 病 年 月 日 （＊）  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令 和    年    </w:t>
                        </w:r>
                        <w:r>
                          <w:rPr>
                            <w:spacing w:val="-12"/>
                            <w:sz w:val="18"/>
                          </w:rPr>
                          <w:t>月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10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１７ 死 亡 年 月 日 （※）   令 和    年    月</w:t>
                        </w:r>
                      </w:p>
                    </w:tc>
                    <w:tc>
                      <w:tcPr>
                        <w:tcW w:w="35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54" w:lineRule="auto"/>
                          <w:ind w:left="65" w:right="9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日日日日</w:t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748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40.900024pt;margin-top:139.839996pt;width:27pt;height:207.75pt;mso-position-horizontal-relative:page;mso-position-vertical-relative:paragraph;z-index:-25165721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line="228" w:lineRule="auto" w:before="56"/>
                    <w:ind w:left="168" w:right="174"/>
                    <w:jc w:val="both"/>
                  </w:pPr>
                  <w:r>
                    <w:rPr/>
                    <w:t>この届出は診断後直ちに行ってください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87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500" w:bottom="280" w:left="9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2026-02-09T07:43:32Z</dcterms:created>
  <dcterms:modified xsi:type="dcterms:W3CDTF">2026-02-09T07:43:32Z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