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別記様式３－３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5.980003pt;margin-top:20.596874pt;width:378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  <w:tab w:pos="5600" w:val="left" w:leader="none"/>
                      <w:tab w:pos="6161" w:val="left" w:leader="none"/>
                      <w:tab w:pos="6719" w:val="left" w:leader="none"/>
                      <w:tab w:pos="7280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腸</w:t>
                    <w:tab/>
                    <w:t>管</w:t>
                    <w:tab/>
                    <w:t>出</w:t>
                    <w:tab/>
                    <w:t>血</w:t>
                    <w:tab/>
                    <w:t>性</w:t>
                    <w:tab/>
                    <w:t>大</w:t>
                    <w:tab/>
                    <w:t>腸</w:t>
                    <w:tab/>
                    <w:t>菌</w:t>
                    <w:tab/>
                    <w:t>感</w:t>
                    <w:tab/>
                    <w:t>染</w:t>
                    <w:tab/>
                    <w:t>症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2021"/>
      </w:tblGrid>
      <w:tr>
        <w:trPr>
          <w:trHeight w:val="244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202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87"/>
        <w:gridCol w:w="3774"/>
        <w:gridCol w:w="247"/>
        <w:gridCol w:w="455"/>
        <w:gridCol w:w="529"/>
        <w:gridCol w:w="4196"/>
        <w:gridCol w:w="157"/>
        <w:gridCol w:w="543"/>
      </w:tblGrid>
      <w:tr>
        <w:trPr>
          <w:trHeight w:val="239" w:hRule="atLeast"/>
        </w:trPr>
        <w:tc>
          <w:tcPr>
            <w:tcW w:w="3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3" w:type="dxa"/>
            <w:gridSpan w:val="4"/>
            <w:tcBorders>
              <w:bottom w:val="nil"/>
            </w:tcBorders>
          </w:tcPr>
          <w:p>
            <w:pPr>
              <w:pStyle w:val="TableParagraph"/>
              <w:tabs>
                <w:tab w:pos="1093" w:val="left" w:leader="none"/>
                <w:tab w:pos="2407" w:val="left" w:leader="none"/>
              </w:tabs>
              <w:spacing w:line="210" w:lineRule="exact" w:before="7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水様</w:t>
            </w:r>
            <w:r>
              <w:rPr>
                <w:spacing w:val="-15"/>
                <w:sz w:val="18"/>
              </w:rPr>
              <w:t>性</w:t>
            </w:r>
            <w:r>
              <w:rPr>
                <w:spacing w:val="-17"/>
                <w:sz w:val="18"/>
              </w:rPr>
              <w:t>下</w:t>
            </w:r>
            <w:r>
              <w:rPr>
                <w:sz w:val="18"/>
              </w:rPr>
              <w:t>痢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血</w:t>
            </w:r>
            <w:r>
              <w:rPr>
                <w:sz w:val="18"/>
              </w:rPr>
              <w:t>便</w:t>
            </w:r>
          </w:p>
        </w:tc>
        <w:tc>
          <w:tcPr>
            <w:tcW w:w="52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7"/>
              <w:ind w:left="105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19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7"/>
              <w:ind w:left="73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" w:hRule="atLeast"/>
        </w:trPr>
        <w:tc>
          <w:tcPr>
            <w:tcW w:w="39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563" w:type="dxa"/>
            <w:gridSpan w:val="4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3" w:val="left" w:leader="none"/>
                <w:tab w:pos="2407" w:val="left" w:leader="none"/>
              </w:tabs>
              <w:spacing w:line="210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嘔</w:t>
            </w:r>
            <w:r>
              <w:rPr>
                <w:sz w:val="18"/>
              </w:rPr>
              <w:t>吐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溶血</w:t>
            </w:r>
            <w:r>
              <w:rPr>
                <w:spacing w:val="-15"/>
                <w:sz w:val="18"/>
              </w:rPr>
              <w:t>性</w:t>
            </w:r>
            <w:r>
              <w:rPr>
                <w:spacing w:val="-17"/>
                <w:sz w:val="18"/>
              </w:rPr>
              <w:t>貧</w:t>
            </w:r>
            <w:r>
              <w:rPr>
                <w:sz w:val="18"/>
              </w:rPr>
              <w:t>血</w:t>
            </w:r>
          </w:p>
        </w:tc>
        <w:tc>
          <w:tcPr>
            <w:tcW w:w="52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210" w:lineRule="exact" w:before="1"/>
              <w:ind w:left="112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56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2" w:val="left" w:leader="none"/>
              </w:tabs>
              <w:spacing w:line="230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急性</w:t>
            </w:r>
            <w:r>
              <w:rPr>
                <w:spacing w:val="-15"/>
                <w:sz w:val="18"/>
              </w:rPr>
              <w:t>腎</w:t>
            </w:r>
            <w:r>
              <w:rPr>
                <w:spacing w:val="-17"/>
                <w:sz w:val="18"/>
              </w:rPr>
              <w:t>不</w:t>
            </w:r>
            <w:r>
              <w:rPr>
                <w:sz w:val="18"/>
              </w:rPr>
              <w:t>全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溶</w:t>
            </w:r>
            <w:r>
              <w:rPr>
                <w:spacing w:val="-17"/>
                <w:sz w:val="18"/>
              </w:rPr>
              <w:t>血性</w:t>
            </w:r>
            <w:r>
              <w:rPr>
                <w:spacing w:val="-15"/>
                <w:sz w:val="18"/>
              </w:rPr>
              <w:t>尿</w:t>
            </w:r>
            <w:r>
              <w:rPr>
                <w:spacing w:val="-17"/>
                <w:sz w:val="18"/>
              </w:rPr>
              <w:t>毒</w:t>
            </w:r>
            <w:r>
              <w:rPr>
                <w:spacing w:val="-15"/>
                <w:sz w:val="18"/>
              </w:rPr>
              <w:t>症</w:t>
            </w:r>
            <w:r>
              <w:rPr>
                <w:spacing w:val="-17"/>
                <w:sz w:val="18"/>
              </w:rPr>
              <w:t>症候</w:t>
            </w:r>
            <w:r>
              <w:rPr>
                <w:spacing w:val="-15"/>
                <w:sz w:val="18"/>
              </w:rPr>
              <w:t>群</w:t>
            </w:r>
            <w:r>
              <w:rPr>
                <w:spacing w:val="-12"/>
                <w:sz w:val="18"/>
              </w:rPr>
              <w:t>(ＨＵＳ)</w:t>
            </w:r>
          </w:p>
          <w:p>
            <w:pPr>
              <w:pStyle w:val="TableParagraph"/>
              <w:tabs>
                <w:tab w:pos="1093" w:val="left" w:leader="none"/>
                <w:tab w:pos="2407" w:val="left" w:leader="none"/>
              </w:tabs>
              <w:spacing w:line="210" w:lineRule="exact"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痙</w:t>
            </w:r>
            <w:r>
              <w:rPr>
                <w:sz w:val="18"/>
              </w:rPr>
              <w:t>攣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昏</w:t>
            </w:r>
            <w:r>
              <w:rPr>
                <w:sz w:val="18"/>
              </w:rPr>
              <w:t>睡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脳</w:t>
            </w:r>
            <w:r>
              <w:rPr>
                <w:sz w:val="18"/>
              </w:rPr>
              <w:t>症</w:t>
            </w: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05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392" w:type="dxa"/>
            <w:tcBorders>
              <w:top w:val="nil"/>
            </w:tcBorders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215" w:lineRule="exact" w:before="1"/>
              <w:ind w:left="112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563" w:type="dxa"/>
            <w:gridSpan w:val="4"/>
            <w:tcBorders>
              <w:top w:val="nil"/>
            </w:tcBorders>
          </w:tcPr>
          <w:p>
            <w:pPr>
              <w:pStyle w:val="TableParagraph"/>
              <w:tabs>
                <w:tab w:pos="3883" w:val="left" w:leader="none"/>
              </w:tabs>
              <w:spacing w:line="230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line="215" w:lineRule="exact" w:before="14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725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05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14"/>
              <w:ind w:left="412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10" w:lineRule="exact" w:before="15"/>
              <w:ind w:left="105"/>
              <w:rPr>
                <w:sz w:val="18"/>
              </w:rPr>
            </w:pPr>
            <w:r>
              <w:rPr>
                <w:sz w:val="18"/>
              </w:rPr>
              <w:t>２ 接触感染（接触した人・物の種類・状況：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392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1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63" w:type="dxa"/>
            <w:gridSpan w:val="4"/>
            <w:vMerge w:val="restart"/>
          </w:tcPr>
          <w:p>
            <w:pPr>
              <w:pStyle w:val="TableParagraph"/>
              <w:spacing w:line="254" w:lineRule="auto" w:before="5"/>
              <w:ind w:left="438" w:right="83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・分離・同定による病原体の検出、かつ、分離菌における</w:t>
            </w:r>
            <w:r>
              <w:rPr>
                <w:spacing w:val="-17"/>
                <w:sz w:val="18"/>
              </w:rPr>
              <w:t>次の①、②いずれかによるベロ毒素の確認</w:t>
            </w:r>
          </w:p>
          <w:p>
            <w:pPr>
              <w:pStyle w:val="TableParagraph"/>
              <w:tabs>
                <w:tab w:pos="1662" w:val="left" w:leader="none"/>
                <w:tab w:pos="1934" w:val="left" w:leader="none"/>
                <w:tab w:pos="3883" w:val="left" w:leader="none"/>
              </w:tabs>
              <w:spacing w:line="254" w:lineRule="auto" w:before="3"/>
              <w:ind w:left="455" w:right="247" w:hanging="17"/>
              <w:rPr>
                <w:sz w:val="18"/>
              </w:rPr>
            </w:pPr>
            <w:r>
              <w:rPr>
                <w:spacing w:val="-16"/>
                <w:sz w:val="18"/>
              </w:rPr>
              <w:t>（①</w:t>
            </w:r>
            <w:r>
              <w:rPr>
                <w:spacing w:val="-17"/>
                <w:sz w:val="18"/>
              </w:rPr>
              <w:t>毒</w:t>
            </w:r>
            <w:r>
              <w:rPr>
                <w:spacing w:val="-15"/>
                <w:sz w:val="18"/>
              </w:rPr>
              <w:t>素</w:t>
            </w:r>
            <w:r>
              <w:rPr>
                <w:spacing w:val="-17"/>
                <w:sz w:val="18"/>
              </w:rPr>
              <w:t>産</w:t>
            </w:r>
            <w:r>
              <w:rPr>
                <w:sz w:val="18"/>
              </w:rPr>
              <w:t>生</w:t>
              <w:tab/>
            </w:r>
            <w:r>
              <w:rPr>
                <w:spacing w:val="-17"/>
                <w:sz w:val="18"/>
              </w:rPr>
              <w:t>②ＰＣＲ法</w:t>
            </w:r>
            <w:r>
              <w:rPr>
                <w:spacing w:val="-15"/>
                <w:sz w:val="18"/>
              </w:rPr>
              <w:t>等</w:t>
            </w:r>
            <w:r>
              <w:rPr>
                <w:spacing w:val="-17"/>
                <w:sz w:val="18"/>
              </w:rPr>
              <w:t>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る毒</w:t>
            </w:r>
            <w:r>
              <w:rPr>
                <w:spacing w:val="-15"/>
                <w:sz w:val="18"/>
              </w:rPr>
              <w:t>素</w:t>
            </w:r>
            <w:r>
              <w:rPr>
                <w:spacing w:val="-17"/>
                <w:sz w:val="18"/>
              </w:rPr>
              <w:t>遺伝</w:t>
            </w:r>
            <w:r>
              <w:rPr>
                <w:sz w:val="18"/>
              </w:rPr>
              <w:t>子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1"/>
                <w:sz w:val="18"/>
              </w:rPr>
              <w:t>） 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：</w:t>
            </w:r>
            <w:r>
              <w:rPr>
                <w:sz w:val="18"/>
              </w:rPr>
              <w:t>便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・</w:t>
            </w:r>
            <w:r>
              <w:rPr>
                <w:spacing w:val="-33"/>
                <w:sz w:val="18"/>
              </w:rPr>
              <w:t> 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 </w:t>
            </w:r>
            <w:r>
              <w:rPr>
                <w:spacing w:val="-17"/>
                <w:sz w:val="18"/>
              </w:rPr>
              <w:t>Ｏ血</w:t>
            </w:r>
            <w:r>
              <w:rPr>
                <w:spacing w:val="-15"/>
                <w:sz w:val="18"/>
              </w:rPr>
              <w:t>清</w:t>
            </w:r>
            <w:r>
              <w:rPr>
                <w:spacing w:val="-17"/>
                <w:sz w:val="18"/>
              </w:rPr>
              <w:t>群</w:t>
            </w:r>
            <w:r>
              <w:rPr>
                <w:spacing w:val="-11"/>
                <w:sz w:val="18"/>
              </w:rPr>
              <w:t>：Ｏ</w:t>
            </w:r>
            <w:r>
              <w:rPr>
                <w:rFonts w:ascii="Arial" w:hAnsi="Arial" w:eastAsia="Arial"/>
                <w:spacing w:val="-11"/>
                <w:sz w:val="18"/>
              </w:rPr>
              <w:t>(</w:t>
              <w:tab/>
              <w:tab/>
            </w:r>
            <w:r>
              <w:rPr>
                <w:rFonts w:ascii="Arial" w:hAnsi="Arial" w:eastAsia="Arial"/>
                <w:spacing w:val="-9"/>
                <w:sz w:val="18"/>
              </w:rPr>
              <w:t>)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不</w:t>
            </w:r>
            <w:r>
              <w:rPr>
                <w:sz w:val="18"/>
              </w:rPr>
              <w:t>明</w:t>
            </w:r>
          </w:p>
          <w:p>
            <w:pPr>
              <w:pStyle w:val="TableParagraph"/>
              <w:tabs>
                <w:tab w:pos="1918" w:val="left" w:leader="none"/>
              </w:tabs>
              <w:spacing w:before="1"/>
              <w:ind w:left="438"/>
              <w:rPr>
                <w:sz w:val="18"/>
              </w:rPr>
            </w:pPr>
            <w:r>
              <w:rPr>
                <w:spacing w:val="-15"/>
                <w:sz w:val="18"/>
              </w:rPr>
              <w:t>Ｈ</w:t>
            </w:r>
            <w:r>
              <w:rPr>
                <w:spacing w:val="-17"/>
                <w:sz w:val="18"/>
              </w:rPr>
              <w:t>血清</w:t>
            </w:r>
            <w:r>
              <w:rPr>
                <w:spacing w:val="-15"/>
                <w:sz w:val="18"/>
              </w:rPr>
              <w:t>群</w:t>
            </w:r>
            <w:r>
              <w:rPr>
                <w:spacing w:val="-11"/>
                <w:sz w:val="18"/>
              </w:rPr>
              <w:t>：Ｈ</w:t>
            </w:r>
            <w:r>
              <w:rPr>
                <w:rFonts w:ascii="Arial" w:eastAsia="Arial"/>
                <w:spacing w:val="-11"/>
                <w:sz w:val="18"/>
              </w:rPr>
              <w:t>(</w:t>
              <w:tab/>
            </w:r>
            <w:r>
              <w:rPr>
                <w:rFonts w:ascii="Arial" w:eastAsia="Arial"/>
                <w:spacing w:val="-6"/>
                <w:sz w:val="18"/>
              </w:rPr>
              <w:t>)</w:t>
            </w:r>
            <w:r>
              <w:rPr>
                <w:spacing w:val="-17"/>
                <w:sz w:val="18"/>
              </w:rPr>
              <w:t>・不明</w:t>
            </w:r>
          </w:p>
          <w:p>
            <w:pPr>
              <w:pStyle w:val="TableParagraph"/>
              <w:spacing w:before="14"/>
              <w:ind w:left="438"/>
              <w:rPr>
                <w:rFonts w:ascii="Arial" w:eastAsia="Arial"/>
                <w:sz w:val="18"/>
              </w:rPr>
            </w:pPr>
            <w:r>
              <w:rPr>
                <w:sz w:val="18"/>
              </w:rPr>
              <w:t>ベロ毒素：</w:t>
            </w:r>
            <w:r>
              <w:rPr>
                <w:rFonts w:ascii="Arial" w:eastAsia="Arial"/>
                <w:sz w:val="18"/>
              </w:rPr>
              <w:t>VT1VT2 </w:t>
            </w: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VT1 </w:t>
            </w: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VT2 </w:t>
            </w: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VT(</w:t>
            </w:r>
            <w:r>
              <w:rPr>
                <w:sz w:val="18"/>
              </w:rPr>
              <w:t>型不明</w:t>
            </w:r>
            <w:r>
              <w:rPr>
                <w:rFonts w:ascii="Arial" w:eastAsia="Arial"/>
                <w:sz w:val="18"/>
              </w:rPr>
              <w:t>)</w:t>
            </w:r>
          </w:p>
          <w:p>
            <w:pPr>
              <w:pStyle w:val="TableParagraph"/>
              <w:spacing w:before="14"/>
              <w:ind w:right="2619"/>
              <w:jc w:val="right"/>
              <w:rPr>
                <w:sz w:val="18"/>
              </w:rPr>
            </w:pPr>
            <w:r>
              <w:rPr>
                <w:spacing w:val="-16"/>
                <w:sz w:val="18"/>
              </w:rPr>
              <w:t>・便でのベロ毒素の検出</w:t>
            </w:r>
          </w:p>
          <w:p>
            <w:pPr>
              <w:pStyle w:val="TableParagraph"/>
              <w:spacing w:before="14"/>
              <w:ind w:right="2549"/>
              <w:jc w:val="right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ascii="Arial" w:eastAsia="Arial"/>
                <w:sz w:val="18"/>
              </w:rPr>
              <w:t>HUS </w:t>
            </w:r>
            <w:r>
              <w:rPr>
                <w:sz w:val="18"/>
              </w:rPr>
              <w:t>発症例に限る）</w:t>
            </w:r>
          </w:p>
          <w:p>
            <w:pPr>
              <w:pStyle w:val="TableParagraph"/>
              <w:spacing w:before="14"/>
              <w:ind w:left="81"/>
              <w:rPr>
                <w:rFonts w:ascii="Arial" w:eastAsia="Arial"/>
                <w:sz w:val="18"/>
              </w:rPr>
            </w:pPr>
            <w:r>
              <w:rPr>
                <w:spacing w:val="-24"/>
                <w:sz w:val="18"/>
              </w:rPr>
              <w:t>・血清でのＯ抗原凝集抗体又は抗ベロ毒素抗体の検出</w:t>
            </w:r>
            <w:r>
              <w:rPr>
                <w:spacing w:val="-10"/>
                <w:sz w:val="18"/>
              </w:rPr>
              <w:t>（</w:t>
            </w:r>
            <w:r>
              <w:rPr>
                <w:rFonts w:ascii="Arial" w:eastAsia="Arial"/>
                <w:spacing w:val="-10"/>
                <w:sz w:val="18"/>
              </w:rPr>
              <w:t>HUS</w:t>
            </w:r>
          </w:p>
          <w:p>
            <w:pPr>
              <w:pStyle w:val="TableParagraph"/>
              <w:spacing w:before="15"/>
              <w:ind w:left="273"/>
              <w:rPr>
                <w:sz w:val="18"/>
              </w:rPr>
            </w:pPr>
            <w:r>
              <w:rPr>
                <w:sz w:val="18"/>
              </w:rPr>
              <w:t>発症例に限る）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8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8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7"/>
              <w:ind w:right="48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7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9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136"/>
              <w:ind w:left="112" w:right="87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404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6" w:lineRule="auto" w:before="14"/>
              <w:ind w:left="434" w:right="44" w:hanging="330"/>
              <w:rPr>
                <w:sz w:val="18"/>
              </w:rPr>
            </w:pPr>
            <w:r>
              <w:rPr>
                <w:spacing w:val="-18"/>
                <w:sz w:val="18"/>
              </w:rPr>
              <w:t>３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8"/>
                <w:sz w:val="18"/>
              </w:rPr>
              <w:t>動物・蚊・昆虫等の種類・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spacing w:line="229" w:lineRule="exact"/>
              <w:ind w:left="407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198" w:lineRule="exact" w:before="14"/>
              <w:ind w:left="105"/>
              <w:rPr>
                <w:sz w:val="18"/>
              </w:rPr>
            </w:pPr>
            <w:r>
              <w:rPr>
                <w:sz w:val="18"/>
              </w:rPr>
              <w:t>４ その他（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157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65" w:right="18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04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6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left="105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0" w:val="left" w:leader="none"/>
              </w:tabs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15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23" w:val="left" w:leader="none"/>
              </w:tabs>
              <w:spacing w:line="189" w:lineRule="exact"/>
              <w:ind w:left="434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15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" w:hRule="atLeast"/>
        </w:trPr>
        <w:tc>
          <w:tcPr>
            <w:tcW w:w="3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479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2" w:lineRule="auto" w:before="1"/>
              <w:ind w:left="107" w:right="17"/>
              <w:jc w:val="both"/>
              <w:rPr>
                <w:sz w:val="18"/>
              </w:rPr>
            </w:pPr>
            <w:r>
              <w:rPr>
                <w:spacing w:val="-7"/>
                <w:sz w:val="18"/>
              </w:rPr>
              <w:t>１３ </w:t>
            </w:r>
            <w:r>
              <w:rPr>
                <w:spacing w:val="-15"/>
                <w:sz w:val="18"/>
              </w:rPr>
              <w:t>１４ １５ １６</w:t>
            </w:r>
          </w:p>
          <w:p>
            <w:pPr>
              <w:pStyle w:val="TableParagraph"/>
              <w:spacing w:line="220" w:lineRule="exact" w:before="5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１７</w:t>
            </w:r>
          </w:p>
        </w:tc>
        <w:tc>
          <w:tcPr>
            <w:tcW w:w="377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2423" w:val="left" w:leader="none"/>
              </w:tabs>
              <w:spacing w:line="252" w:lineRule="auto" w:before="1"/>
              <w:ind w:left="126" w:right="18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年 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6"/>
                <w:sz w:val="18"/>
              </w:rPr>
              <w:t>月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 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2"/>
                <w:sz w:val="18"/>
              </w:rPr>
              <w:t>月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1"/>
                <w:sz w:val="18"/>
              </w:rPr>
              <w:t>月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6"/>
                <w:sz w:val="18"/>
              </w:rPr>
              <w:t>月</w:t>
            </w:r>
          </w:p>
          <w:p>
            <w:pPr>
              <w:pStyle w:val="TableParagraph"/>
              <w:tabs>
                <w:tab w:pos="2423" w:val="left" w:leader="none"/>
              </w:tabs>
              <w:spacing w:line="220" w:lineRule="exact" w:before="5"/>
              <w:ind w:left="126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月</w:t>
            </w:r>
          </w:p>
        </w:tc>
        <w:tc>
          <w:tcPr>
            <w:tcW w:w="24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2" w:lineRule="auto" w:before="1"/>
              <w:ind w:left="44" w:right="223"/>
              <w:jc w:val="both"/>
              <w:rPr>
                <w:sz w:val="18"/>
              </w:rPr>
            </w:pPr>
            <w:r>
              <w:rPr>
                <w:sz w:val="18"/>
              </w:rPr>
              <w:t>日日日日</w:t>
            </w:r>
          </w:p>
          <w:p>
            <w:pPr>
              <w:pStyle w:val="TableParagraph"/>
              <w:spacing w:line="220" w:lineRule="exact" w:before="5"/>
              <w:ind w:left="44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25" w:type="dxa"/>
            <w:gridSpan w:val="2"/>
          </w:tcPr>
          <w:p>
            <w:pPr>
              <w:pStyle w:val="TableParagraph"/>
              <w:spacing w:before="7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その他感染症のまん延の防止及び当該者の医療のため</w:t>
            </w:r>
          </w:p>
          <w:p>
            <w:pPr>
              <w:pStyle w:val="TableParagraph"/>
              <w:spacing w:line="215" w:lineRule="exact" w:before="14"/>
              <w:ind w:left="105"/>
              <w:rPr>
                <w:sz w:val="18"/>
              </w:rPr>
            </w:pPr>
            <w:r>
              <w:rPr>
                <w:sz w:val="18"/>
              </w:rPr>
              <w:t>に医師が必要と認める事項</w:t>
            </w:r>
          </w:p>
        </w:tc>
        <w:tc>
          <w:tcPr>
            <w:tcW w:w="15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0" w:hRule="atLeast"/>
        </w:trPr>
        <w:tc>
          <w:tcPr>
            <w:tcW w:w="47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" w:hRule="atLeast"/>
        </w:trPr>
        <w:tc>
          <w:tcPr>
            <w:tcW w:w="479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9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2026-02-09T07:58:50Z</dcterms:created>
  <dcterms:modified xsi:type="dcterms:W3CDTF">2026-02-09T07:58:50Z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