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別記様式４－２２</w:t>
      </w:r>
    </w:p>
    <w:p>
      <w:pPr>
        <w:pStyle w:val="BodyText"/>
        <w:spacing w:before="5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8.236875pt;width:182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デ</w:t>
                    <w:tab/>
                    <w:t>ン</w:t>
                    <w:tab/>
                    <w:t>グ</w:t>
                    <w:tab/>
                    <w:t>熱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83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ind w:left="2193"/>
      </w:pPr>
      <w:r>
        <w:rPr/>
        <w:pict>
          <v:line style="position:absolute;mso-position-horizontal-relative:page;mso-position-vertical-relative:paragraph;z-index:251659264" from="155.660004pt,11.380013pt" to="479.730004pt,11.380013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969"/>
      </w:pPr>
      <w:r>
        <w:rPr/>
        <w:pict>
          <v:line style="position:absolute;mso-position-horizontal-relative:page;mso-position-vertical-relative:paragraph;z-index:-251922432" from="155.660004pt,11.430022pt" to="479.730004pt,11.43002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70017pt" to="479.850004pt,23.670017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0"/>
        <w:ind w:left="2193"/>
      </w:pPr>
      <w:r>
        <w:rPr/>
        <w:pict>
          <v:line style="position:absolute;mso-position-horizontal-relative:page;mso-position-vertical-relative:paragraph;z-index:251662336" from="155.660004pt,10.67998pt" to="479.730004pt,10.67998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10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2072"/>
        <w:gridCol w:w="2696"/>
        <w:gridCol w:w="1983"/>
      </w:tblGrid>
      <w:tr>
        <w:trPr>
          <w:trHeight w:val="254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3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2072" w:type="dxa"/>
          </w:tcPr>
          <w:p>
            <w:pPr>
              <w:pStyle w:val="TableParagraph"/>
              <w:spacing w:line="227" w:lineRule="exact" w:before="9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696" w:type="dxa"/>
          </w:tcPr>
          <w:p>
            <w:pPr>
              <w:pStyle w:val="TableParagraph"/>
              <w:spacing w:line="227" w:lineRule="exact" w:before="9"/>
              <w:ind w:right="97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983" w:type="dxa"/>
          </w:tcPr>
          <w:p>
            <w:pPr>
              <w:pStyle w:val="TableParagraph"/>
              <w:spacing w:line="227" w:lineRule="exact" w:before="9"/>
              <w:ind w:left="106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256" w:val="left" w:leader="none"/>
                <w:tab w:pos="1748" w:val="left" w:leader="none"/>
              </w:tabs>
              <w:spacing w:line="227" w:lineRule="exact" w:before="7"/>
              <w:ind w:left="764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69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9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20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4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657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4543"/>
        <w:gridCol w:w="4927"/>
        <w:gridCol w:w="598"/>
      </w:tblGrid>
      <w:tr>
        <w:trPr>
          <w:trHeight w:val="251" w:hRule="atLeast"/>
        </w:trPr>
        <w:tc>
          <w:tcPr>
            <w:tcW w:w="4927" w:type="dxa"/>
            <w:gridSpan w:val="2"/>
          </w:tcPr>
          <w:p>
            <w:pPr>
              <w:pStyle w:val="TableParagraph"/>
              <w:spacing w:line="228" w:lineRule="exact"/>
              <w:ind w:left="2227" w:right="2200"/>
              <w:jc w:val="center"/>
              <w:rPr>
                <w:sz w:val="18"/>
              </w:rPr>
            </w:pPr>
            <w:r>
              <w:rPr>
                <w:sz w:val="18"/>
              </w:rPr>
              <w:t>病 型</w:t>
            </w:r>
          </w:p>
        </w:tc>
        <w:tc>
          <w:tcPr>
            <w:tcW w:w="4927" w:type="dxa"/>
          </w:tcPr>
          <w:p>
            <w:pPr>
              <w:pStyle w:val="TableParagraph"/>
              <w:spacing w:line="225" w:lineRule="exact" w:before="7"/>
              <w:ind w:left="111"/>
              <w:rPr>
                <w:sz w:val="18"/>
              </w:rPr>
            </w:pPr>
            <w:r>
              <w:rPr>
                <w:sz w:val="18"/>
              </w:rPr>
              <w:t>18 感染原因・感染経路・感染地域</w:t>
            </w:r>
          </w:p>
        </w:tc>
        <w:tc>
          <w:tcPr>
            <w:tcW w:w="598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27" w:type="dxa"/>
            <w:gridSpan w:val="2"/>
          </w:tcPr>
          <w:p>
            <w:pPr>
              <w:pStyle w:val="TableParagraph"/>
              <w:tabs>
                <w:tab w:pos="2546" w:val="left" w:leader="none"/>
              </w:tabs>
              <w:spacing w:line="225" w:lineRule="exact" w:before="7"/>
              <w:ind w:left="1233"/>
              <w:rPr>
                <w:sz w:val="18"/>
              </w:rPr>
            </w:pPr>
            <w:r>
              <w:rPr>
                <w:spacing w:val="-8"/>
                <w:sz w:val="18"/>
              </w:rPr>
              <w:t>1)</w:t>
            </w:r>
            <w:r>
              <w:rPr>
                <w:spacing w:val="-17"/>
                <w:sz w:val="18"/>
              </w:rPr>
              <w:t>デン</w:t>
            </w:r>
            <w:r>
              <w:rPr>
                <w:spacing w:val="-15"/>
                <w:sz w:val="18"/>
              </w:rPr>
              <w:t>グ</w:t>
            </w:r>
            <w:r>
              <w:rPr>
                <w:spacing w:val="-17"/>
                <w:sz w:val="18"/>
              </w:rPr>
              <w:t>熱</w:t>
            </w:r>
            <w:r>
              <w:rPr>
                <w:sz w:val="18"/>
              </w:rPr>
              <w:t>、</w:t>
              <w:tab/>
            </w:r>
            <w:r>
              <w:rPr>
                <w:spacing w:val="-9"/>
                <w:sz w:val="18"/>
              </w:rPr>
              <w:t>2)</w:t>
            </w:r>
            <w:r>
              <w:rPr>
                <w:spacing w:val="-15"/>
                <w:sz w:val="18"/>
              </w:rPr>
              <w:t>デ</w:t>
            </w:r>
            <w:r>
              <w:rPr>
                <w:spacing w:val="-17"/>
                <w:sz w:val="18"/>
              </w:rPr>
              <w:t>ング</w:t>
            </w:r>
            <w:r>
              <w:rPr>
                <w:spacing w:val="-15"/>
                <w:sz w:val="18"/>
              </w:rPr>
              <w:t>出</w:t>
            </w:r>
            <w:r>
              <w:rPr>
                <w:spacing w:val="-17"/>
                <w:sz w:val="18"/>
              </w:rPr>
              <w:t>血</w:t>
            </w:r>
            <w:r>
              <w:rPr>
                <w:sz w:val="18"/>
              </w:rPr>
              <w:t>熱</w:t>
            </w:r>
          </w:p>
        </w:tc>
        <w:tc>
          <w:tcPr>
            <w:tcW w:w="4927" w:type="dxa"/>
            <w:vMerge w:val="restart"/>
          </w:tcPr>
          <w:p>
            <w:pPr>
              <w:pStyle w:val="TableParagraph"/>
              <w:spacing w:before="7"/>
              <w:ind w:left="111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line="254" w:lineRule="auto" w:before="14"/>
              <w:ind w:left="440" w:right="75" w:hanging="330"/>
              <w:rPr>
                <w:sz w:val="18"/>
              </w:rPr>
            </w:pPr>
            <w:r>
              <w:rPr>
                <w:spacing w:val="-16"/>
                <w:sz w:val="18"/>
              </w:rPr>
              <w:t>１ 動物・蚊・昆虫等からの感染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9"/>
                <w:sz w:val="18"/>
              </w:rPr>
              <w:t>動物・蚊・昆虫等の種類・状</w:t>
            </w:r>
            <w:r>
              <w:rPr>
                <w:spacing w:val="-15"/>
                <w:sz w:val="18"/>
              </w:rPr>
              <w:t>況：</w:t>
            </w:r>
          </w:p>
          <w:p>
            <w:pPr>
              <w:pStyle w:val="TableParagraph"/>
              <w:ind w:left="4739" w:right="-1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11"/>
              <w:rPr>
                <w:sz w:val="18"/>
              </w:rPr>
            </w:pPr>
            <w:r>
              <w:rPr>
                <w:sz w:val="18"/>
              </w:rPr>
              <w:t>２ その他（</w:t>
            </w:r>
          </w:p>
          <w:p>
            <w:pPr>
              <w:pStyle w:val="TableParagraph"/>
              <w:spacing w:before="14"/>
              <w:ind w:left="469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"/>
              <w:rPr>
                <w:sz w:val="25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3" w:val="left" w:leader="none"/>
                <w:tab w:pos="3066" w:val="left" w:leader="none"/>
              </w:tabs>
              <w:spacing w:before="14"/>
              <w:ind w:left="111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5" w:val="left" w:leader="none"/>
              </w:tabs>
              <w:spacing w:before="14"/>
              <w:ind w:left="111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9" w:val="left" w:leader="none"/>
              </w:tabs>
              <w:spacing w:before="15"/>
              <w:ind w:left="440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line="254" w:lineRule="auto" w:before="14"/>
              <w:ind w:left="471" w:right="357" w:hanging="361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複数の国又は地域が該当する場合は全て記載すること。渡航期間（</w:t>
            </w:r>
            <w:r>
              <w:rPr>
                <w:spacing w:val="9"/>
                <w:sz w:val="18"/>
              </w:rPr>
              <w:t>出国日 年 月 日・入国日 年 月 日</w:t>
            </w:r>
            <w:r>
              <w:rPr>
                <w:spacing w:val="-16"/>
                <w:sz w:val="18"/>
              </w:rPr>
              <w:t>国外居住者については 入国日のみで可</w:t>
            </w:r>
            <w:r>
              <w:rPr>
                <w:sz w:val="18"/>
              </w:rPr>
              <w:t>）</w:t>
            </w:r>
          </w:p>
        </w:tc>
        <w:tc>
          <w:tcPr>
            <w:tcW w:w="598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9" w:hRule="atLeast"/>
        </w:trPr>
        <w:tc>
          <w:tcPr>
            <w:tcW w:w="384" w:type="dxa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508" w:lineRule="auto"/>
              <w:ind w:left="110" w:right="81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43" w:type="dxa"/>
          </w:tcPr>
          <w:p>
            <w:pPr>
              <w:pStyle w:val="TableParagraph"/>
              <w:tabs>
                <w:tab w:pos="1420" w:val="left" w:leader="none"/>
                <w:tab w:pos="3094" w:val="left" w:leader="none"/>
              </w:tabs>
              <w:spacing w:line="219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z w:val="18"/>
              </w:rPr>
              <w:t>2</w:t>
            </w:r>
            <w:r>
              <w:rPr>
                <w:spacing w:val="-56"/>
                <w:sz w:val="18"/>
              </w:rPr>
              <w:t> </w:t>
            </w:r>
            <w:r>
              <w:rPr>
                <w:spacing w:val="-17"/>
                <w:sz w:val="18"/>
              </w:rPr>
              <w:t>日以</w:t>
            </w:r>
            <w:r>
              <w:rPr>
                <w:spacing w:val="-15"/>
                <w:sz w:val="18"/>
              </w:rPr>
              <w:t>上</w:t>
            </w:r>
            <w:r>
              <w:rPr>
                <w:spacing w:val="-17"/>
                <w:sz w:val="18"/>
              </w:rPr>
              <w:t>続く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3120" w:val="left" w:leader="none"/>
              </w:tabs>
              <w:spacing w:line="190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全身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筋肉</w:t>
            </w:r>
            <w:r>
              <w:rPr>
                <w:sz w:val="18"/>
              </w:rPr>
              <w:t>痛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骨</w:t>
            </w:r>
            <w:r>
              <w:rPr>
                <w:spacing w:val="-17"/>
                <w:sz w:val="18"/>
              </w:rPr>
              <w:t>関節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疹</w:t>
            </w:r>
          </w:p>
          <w:p>
            <w:pPr>
              <w:pStyle w:val="TableParagraph"/>
              <w:tabs>
                <w:tab w:pos="1420" w:val="left" w:leader="none"/>
              </w:tabs>
              <w:spacing w:line="259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血小</w:t>
            </w:r>
            <w:r>
              <w:rPr>
                <w:spacing w:val="-15"/>
                <w:sz w:val="18"/>
              </w:rPr>
              <w:t>板</w:t>
            </w:r>
            <w:r>
              <w:rPr>
                <w:spacing w:val="-17"/>
                <w:sz w:val="18"/>
              </w:rPr>
              <w:t>減</w:t>
            </w:r>
            <w:r>
              <w:rPr>
                <w:sz w:val="18"/>
              </w:rPr>
              <w:t>少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9"/>
                <w:sz w:val="18"/>
              </w:rPr>
              <w:t>100,000/</w:t>
            </w:r>
            <w:r>
              <w:rPr>
                <w:spacing w:val="57"/>
                <w:sz w:val="24"/>
              </w:rPr>
              <w:t>㎣</w:t>
            </w:r>
            <w:r>
              <w:rPr>
                <w:spacing w:val="-15"/>
                <w:sz w:val="18"/>
              </w:rPr>
              <w:t>以</w:t>
            </w:r>
            <w:r>
              <w:rPr>
                <w:spacing w:val="-17"/>
                <w:sz w:val="18"/>
              </w:rPr>
              <w:t>下の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小板</w:t>
            </w:r>
            <w:r>
              <w:rPr>
                <w:spacing w:val="-15"/>
                <w:sz w:val="18"/>
              </w:rPr>
              <w:t>減</w:t>
            </w:r>
            <w:r>
              <w:rPr>
                <w:sz w:val="18"/>
              </w:rPr>
              <w:t>少</w:t>
            </w:r>
          </w:p>
          <w:p>
            <w:pPr>
              <w:pStyle w:val="TableParagraph"/>
              <w:tabs>
                <w:tab w:pos="1420" w:val="left" w:leader="none"/>
                <w:tab w:pos="3063" w:val="left" w:leader="none"/>
              </w:tabs>
              <w:spacing w:line="211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白血</w:t>
            </w:r>
            <w:r>
              <w:rPr>
                <w:spacing w:val="-15"/>
                <w:sz w:val="18"/>
              </w:rPr>
              <w:t>球</w:t>
            </w:r>
            <w:r>
              <w:rPr>
                <w:spacing w:val="-17"/>
                <w:sz w:val="18"/>
              </w:rPr>
              <w:t>減</w:t>
            </w:r>
            <w:r>
              <w:rPr>
                <w:sz w:val="18"/>
              </w:rPr>
              <w:t>少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出</w:t>
            </w:r>
            <w:r>
              <w:rPr>
                <w:sz w:val="18"/>
              </w:rPr>
              <w:t>血</w:t>
              <w:tab/>
            </w:r>
            <w:r>
              <w:rPr>
                <w:spacing w:val="-17"/>
                <w:sz w:val="18"/>
              </w:rPr>
              <w:t>・シ</w:t>
            </w:r>
            <w:r>
              <w:rPr>
                <w:spacing w:val="-15"/>
                <w:sz w:val="18"/>
              </w:rPr>
              <w:t>ョ</w:t>
            </w:r>
            <w:r>
              <w:rPr>
                <w:spacing w:val="-17"/>
                <w:sz w:val="18"/>
              </w:rPr>
              <w:t>ッ</w:t>
            </w:r>
            <w:r>
              <w:rPr>
                <w:sz w:val="18"/>
              </w:rPr>
              <w:t>ク</w:t>
            </w:r>
          </w:p>
          <w:p>
            <w:pPr>
              <w:pStyle w:val="TableParagraph"/>
              <w:tabs>
                <w:tab w:pos="2796" w:val="left" w:leader="none"/>
              </w:tabs>
              <w:spacing w:line="230" w:lineRule="auto" w:before="1"/>
              <w:ind w:left="271" w:right="77" w:hanging="164"/>
              <w:rPr>
                <w:sz w:val="18"/>
              </w:rPr>
            </w:pPr>
            <w:r>
              <w:rPr>
                <w:spacing w:val="-15"/>
                <w:w w:val="85"/>
                <w:sz w:val="18"/>
              </w:rPr>
              <w:t>・</w:t>
            </w:r>
            <w:r>
              <w:rPr>
                <w:spacing w:val="-17"/>
                <w:w w:val="85"/>
                <w:sz w:val="18"/>
              </w:rPr>
              <w:t>ヘマ</w:t>
            </w:r>
            <w:r>
              <w:rPr>
                <w:spacing w:val="-15"/>
                <w:w w:val="85"/>
                <w:sz w:val="18"/>
              </w:rPr>
              <w:t>ト</w:t>
            </w:r>
            <w:r>
              <w:rPr>
                <w:spacing w:val="-17"/>
                <w:w w:val="85"/>
                <w:sz w:val="18"/>
              </w:rPr>
              <w:t>クリ</w:t>
            </w:r>
            <w:r>
              <w:rPr>
                <w:spacing w:val="-15"/>
                <w:w w:val="85"/>
                <w:sz w:val="18"/>
              </w:rPr>
              <w:t>ッ</w:t>
            </w:r>
            <w:r>
              <w:rPr>
                <w:spacing w:val="-17"/>
                <w:w w:val="85"/>
                <w:sz w:val="18"/>
              </w:rPr>
              <w:t>トの</w:t>
            </w:r>
            <w:r>
              <w:rPr>
                <w:spacing w:val="-15"/>
                <w:w w:val="85"/>
                <w:sz w:val="18"/>
              </w:rPr>
              <w:t>上</w:t>
            </w:r>
            <w:r>
              <w:rPr>
                <w:spacing w:val="-18"/>
                <w:w w:val="85"/>
                <w:sz w:val="18"/>
              </w:rPr>
              <w:t>昇</w:t>
            </w:r>
            <w:r>
              <w:rPr>
                <w:spacing w:val="-7"/>
                <w:w w:val="85"/>
                <w:sz w:val="18"/>
              </w:rPr>
              <w:t>(</w:t>
            </w:r>
            <w:r>
              <w:rPr>
                <w:spacing w:val="-15"/>
                <w:w w:val="85"/>
                <w:sz w:val="18"/>
              </w:rPr>
              <w:t>補液なしで、同性、同年代の正常値</w:t>
            </w:r>
            <w:r>
              <w:rPr>
                <w:spacing w:val="26"/>
                <w:w w:val="85"/>
                <w:sz w:val="18"/>
              </w:rPr>
              <w:t>の</w:t>
            </w:r>
            <w:r>
              <w:rPr>
                <w:spacing w:val="-5"/>
                <w:w w:val="85"/>
                <w:sz w:val="18"/>
              </w:rPr>
              <w:t>20％ </w:t>
            </w:r>
            <w:r>
              <w:rPr>
                <w:spacing w:val="-15"/>
                <w:w w:val="95"/>
                <w:sz w:val="18"/>
              </w:rPr>
              <w:t>以上の上昇</w:t>
            </w:r>
            <w:r>
              <w:rPr>
                <w:w w:val="95"/>
                <w:sz w:val="18"/>
              </w:rPr>
              <w:t>)</w:t>
            </w:r>
            <w:r>
              <w:rPr>
                <w:spacing w:val="39"/>
                <w:w w:val="95"/>
                <w:sz w:val="18"/>
              </w:rPr>
              <w:t> </w:t>
            </w:r>
            <w:r>
              <w:rPr>
                <w:spacing w:val="-17"/>
                <w:w w:val="95"/>
                <w:sz w:val="18"/>
              </w:rPr>
              <w:t>・血</w:t>
            </w:r>
            <w:r>
              <w:rPr>
                <w:spacing w:val="-15"/>
                <w:w w:val="95"/>
                <w:sz w:val="18"/>
              </w:rPr>
              <w:t>清</w:t>
            </w:r>
            <w:r>
              <w:rPr>
                <w:spacing w:val="-17"/>
                <w:w w:val="95"/>
                <w:sz w:val="18"/>
              </w:rPr>
              <w:t>蛋白</w:t>
            </w:r>
            <w:r>
              <w:rPr>
                <w:spacing w:val="-15"/>
                <w:w w:val="95"/>
                <w:sz w:val="18"/>
              </w:rPr>
              <w:t>の</w:t>
            </w:r>
            <w:r>
              <w:rPr>
                <w:spacing w:val="-17"/>
                <w:w w:val="95"/>
                <w:sz w:val="18"/>
              </w:rPr>
              <w:t>低</w:t>
            </w:r>
            <w:r>
              <w:rPr>
                <w:w w:val="95"/>
                <w:sz w:val="18"/>
              </w:rPr>
              <w:t>下</w:t>
              <w:tab/>
            </w:r>
            <w:r>
              <w:rPr>
                <w:spacing w:val="-17"/>
                <w:w w:val="95"/>
                <w:sz w:val="18"/>
              </w:rPr>
              <w:t>・胸水</w:t>
            </w:r>
          </w:p>
          <w:p>
            <w:pPr>
              <w:pStyle w:val="TableParagraph"/>
              <w:tabs>
                <w:tab w:pos="1437" w:val="left" w:leader="none"/>
              </w:tabs>
              <w:spacing w:line="222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z w:val="18"/>
              </w:rPr>
              <w:t>水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8"/>
                <w:sz w:val="18"/>
              </w:rPr>
              <w:t>Tourniquet</w:t>
            </w:r>
            <w:r>
              <w:rPr>
                <w:spacing w:val="-55"/>
                <w:sz w:val="18"/>
              </w:rPr>
              <w:t> </w:t>
            </w:r>
            <w:r>
              <w:rPr>
                <w:spacing w:val="-15"/>
                <w:sz w:val="18"/>
              </w:rPr>
              <w:t>テ</w:t>
            </w:r>
            <w:r>
              <w:rPr>
                <w:spacing w:val="-17"/>
                <w:sz w:val="18"/>
              </w:rPr>
              <w:t>スト</w:t>
            </w:r>
            <w:r>
              <w:rPr>
                <w:spacing w:val="-15"/>
                <w:sz w:val="18"/>
              </w:rPr>
              <w:t>陽</w:t>
            </w:r>
            <w:r>
              <w:rPr>
                <w:sz w:val="18"/>
              </w:rPr>
              <w:t>性</w:t>
            </w:r>
          </w:p>
          <w:p>
            <w:pPr>
              <w:pStyle w:val="TableParagraph"/>
              <w:tabs>
                <w:tab w:pos="4210" w:val="left" w:leader="none"/>
              </w:tabs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line="201" w:lineRule="exact" w:before="2"/>
              <w:ind w:left="108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3" w:hRule="atLeast"/>
        </w:trPr>
        <w:tc>
          <w:tcPr>
            <w:tcW w:w="384" w:type="dxa"/>
            <w:vMerge w:val="restart"/>
          </w:tcPr>
          <w:p>
            <w:pPr>
              <w:pStyle w:val="TableParagraph"/>
              <w:spacing w:line="230" w:lineRule="exact"/>
              <w:ind w:left="110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10" w:right="81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4210" w:val="left" w:leader="none"/>
              </w:tabs>
              <w:spacing w:before="14"/>
              <w:ind w:left="437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2652" w:val="left" w:leader="none"/>
              </w:tabs>
              <w:spacing w:before="14"/>
              <w:ind w:left="437"/>
              <w:rPr>
                <w:sz w:val="18"/>
              </w:rPr>
            </w:pPr>
            <w:r>
              <w:rPr>
                <w:spacing w:val="-17"/>
                <w:sz w:val="18"/>
              </w:rPr>
              <w:t>血</w:t>
            </w:r>
            <w:r>
              <w:rPr>
                <w:spacing w:val="-15"/>
                <w:sz w:val="18"/>
              </w:rPr>
              <w:t>清</w:t>
            </w:r>
            <w:r>
              <w:rPr>
                <w:spacing w:val="-17"/>
                <w:sz w:val="18"/>
              </w:rPr>
              <w:t>型</w:t>
            </w:r>
            <w:r>
              <w:rPr>
                <w:spacing w:val="-99"/>
                <w:sz w:val="18"/>
              </w:rPr>
              <w:t>：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・検体から直接のPCR 法による病原体遺伝子の検出</w:t>
            </w:r>
          </w:p>
          <w:p>
            <w:pPr>
              <w:pStyle w:val="TableParagraph"/>
              <w:tabs>
                <w:tab w:pos="4210" w:val="left" w:leader="none"/>
              </w:tabs>
              <w:spacing w:before="14"/>
              <w:ind w:left="437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2652" w:val="left" w:leader="none"/>
              </w:tabs>
              <w:spacing w:before="14"/>
              <w:ind w:left="437"/>
              <w:rPr>
                <w:sz w:val="18"/>
              </w:rPr>
            </w:pPr>
            <w:r>
              <w:rPr>
                <w:spacing w:val="-17"/>
                <w:sz w:val="18"/>
              </w:rPr>
              <w:t>血</w:t>
            </w:r>
            <w:r>
              <w:rPr>
                <w:spacing w:val="-15"/>
                <w:sz w:val="18"/>
              </w:rPr>
              <w:t>清</w:t>
            </w:r>
            <w:r>
              <w:rPr>
                <w:spacing w:val="-17"/>
                <w:sz w:val="18"/>
              </w:rPr>
              <w:t>型</w:t>
            </w:r>
            <w:r>
              <w:rPr>
                <w:spacing w:val="-99"/>
                <w:sz w:val="18"/>
              </w:rPr>
              <w:t>：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・血液（血清又は全血）での非構造蛋白（NS1）の検出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・ペア血清での血清IgM 抗体の検出</w:t>
            </w:r>
          </w:p>
          <w:p>
            <w:pPr>
              <w:pStyle w:val="TableParagraph"/>
              <w:spacing w:before="14"/>
              <w:ind w:right="1273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結果：抗体陽転 ・抗体価の有意上昇</w:t>
            </w:r>
          </w:p>
          <w:p>
            <w:pPr>
              <w:pStyle w:val="TableParagraph"/>
              <w:spacing w:line="254" w:lineRule="auto" w:before="14"/>
              <w:ind w:left="451" w:right="1273" w:hanging="344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・ペア血清での赤血球凝集阻止抗体の検出</w:t>
            </w:r>
            <w:r>
              <w:rPr>
                <w:spacing w:val="-15"/>
                <w:sz w:val="18"/>
              </w:rPr>
              <w:t>結果：抗体陽転 ・抗体価の有意上昇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  <w:p>
            <w:pPr>
              <w:pStyle w:val="TableParagraph"/>
              <w:spacing w:before="16"/>
              <w:ind w:left="451"/>
              <w:rPr>
                <w:sz w:val="18"/>
              </w:rPr>
            </w:pPr>
            <w:r>
              <w:rPr>
                <w:sz w:val="18"/>
              </w:rPr>
              <w:t>結果：抗体陽転 ・抗体価の有意上昇</w:t>
            </w:r>
          </w:p>
          <w:p>
            <w:pPr>
              <w:pStyle w:val="TableParagraph"/>
              <w:tabs>
                <w:tab w:pos="4102" w:val="left" w:leader="none"/>
              </w:tabs>
              <w:spacing w:before="15"/>
              <w:ind w:right="140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773" w:val="left" w:leader="none"/>
              </w:tabs>
              <w:spacing w:before="14"/>
              <w:ind w:right="140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773" w:val="left" w:leader="none"/>
              </w:tabs>
              <w:spacing w:line="201" w:lineRule="exact" w:before="3"/>
              <w:ind w:right="140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1" w:hRule="atLeast"/>
        </w:trPr>
        <w:tc>
          <w:tcPr>
            <w:tcW w:w="3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237" w:right="165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551" w:hRule="atLeast"/>
        </w:trPr>
        <w:tc>
          <w:tcPr>
            <w:tcW w:w="4927" w:type="dxa"/>
            <w:gridSpan w:val="2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30" w:lineRule="exact" w:before="0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40" w:lineRule="auto" w:before="9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40" w:lineRule="auto" w:before="14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40" w:lineRule="auto" w:before="14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15" w:lineRule="exact" w:before="15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927" w:type="dxa"/>
          </w:tcPr>
          <w:p>
            <w:pPr>
              <w:pStyle w:val="TableParagraph"/>
              <w:spacing w:line="254" w:lineRule="auto" w:before="7"/>
              <w:ind w:left="275" w:right="357" w:hanging="164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7"/>
                <w:sz w:val="18"/>
              </w:rPr>
              <w:t> その他感染症のまん延の防止及び当該者の医療のために</w:t>
            </w:r>
            <w:r>
              <w:rPr>
                <w:spacing w:val="-16"/>
                <w:sz w:val="18"/>
              </w:rPr>
              <w:t>医師が必要と認める事項</w:t>
            </w:r>
          </w:p>
        </w:tc>
        <w:tc>
          <w:tcPr>
            <w:tcW w:w="59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2" w:hRule="atLeast"/>
        </w:trPr>
        <w:tc>
          <w:tcPr>
            <w:tcW w:w="492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6" w:lineRule="auto"/>
        <w:ind w:left="212" w:right="10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3"/>
      <w:numFmt w:val="decimal"/>
      <w:lvlText w:val="%1"/>
      <w:lvlJc w:val="left"/>
      <w:pPr>
        <w:ind w:left="437" w:hanging="330"/>
        <w:jc w:val="left"/>
      </w:pPr>
      <w:rPr>
        <w:rFonts w:hint="default" w:ascii="ＭＳ ゴシック" w:hAnsi="ＭＳ ゴシック" w:eastAsia="ＭＳ ゴシック" w:cs="ＭＳ ゴシック"/>
        <w:spacing w:val="-23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7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5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3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0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78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26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3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21" w:hanging="3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2026-02-09T08:08:49Z</dcterms:created>
  <dcterms:modified xsi:type="dcterms:W3CDTF">2026-02-09T08:08:49Z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