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>
          <w:sz w:val="21"/>
        </w:rPr>
        <w:t>別記様式４－２５</w:t>
      </w:r>
    </w:p>
    <w:p>
      <w:pPr>
        <w:pStyle w:val="BodyText"/>
        <w:spacing w:before="9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3.940002pt;margin-top:20.596874pt;width:322.55pt;height:18.850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1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  <w:tab w:pos="3922" w:val="left" w:leader="none"/>
                      <w:tab w:pos="4479" w:val="left" w:leader="none"/>
                      <w:tab w:pos="5040" w:val="left" w:leader="none"/>
                      <w:tab w:pos="5600" w:val="left" w:leader="none"/>
                      <w:tab w:pos="6162" w:val="left" w:leader="none"/>
                    </w:tabs>
                    <w:spacing w:before="5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ニ</w:t>
                    <w:tab/>
                    <w:t>パ</w:t>
                    <w:tab/>
                    <w:t>ウ</w:t>
                    <w:tab/>
                    <w:t>イ</w:t>
                    <w:tab/>
                    <w:t>ル</w:t>
                    <w:tab/>
                    <w:t>ス</w:t>
                    <w:tab/>
                    <w:t>感</w:t>
                    <w:tab/>
                    <w:t>染</w:t>
                    <w:tab/>
                    <w:t>症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22"/>
        </w:rPr>
      </w:pPr>
    </w:p>
    <w:p>
      <w:pPr>
        <w:tabs>
          <w:tab w:pos="5274" w:val="left" w:leader="none"/>
        </w:tabs>
        <w:spacing w:before="67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32" w:right="72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1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spacing w:before="14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spacing w:before="14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spacing w:before="14"/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spacing w:before="14"/>
        <w:ind w:left="2213"/>
      </w:pPr>
      <w:r>
        <w:rPr/>
        <w:pict>
          <v:line style="position:absolute;mso-position-horizontal-relative:page;mso-position-vertical-relative:paragraph;z-index:251659264" from="155.660004pt,11.379991pt" to="470.730004pt,11.379991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17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1901"/>
      </w:tblGrid>
      <w:tr>
        <w:trPr>
          <w:trHeight w:val="244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1901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20" w:lineRule="exact" w:before="14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8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7" w:lineRule="exact" w:before="1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7" w:lineRule="exact" w:before="7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6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20" w:lineRule="exact" w:before="7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75"/>
        <w:ind w:left="232"/>
      </w:pPr>
      <w:r>
        <w:rPr/>
        <w:pict>
          <v:shape style="position:absolute;margin-left:50.9925pt;margin-top:-351.976013pt;width:513.35pt;height:360.2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8"/>
                    <w:gridCol w:w="3078"/>
                    <w:gridCol w:w="335"/>
                    <w:gridCol w:w="403"/>
                    <w:gridCol w:w="246"/>
                    <w:gridCol w:w="519"/>
                    <w:gridCol w:w="528"/>
                    <w:gridCol w:w="4015"/>
                    <w:gridCol w:w="112"/>
                    <w:gridCol w:w="542"/>
                  </w:tblGrid>
                  <w:tr>
                    <w:trPr>
                      <w:trHeight w:val="244" w:hRule="atLeast"/>
                    </w:trPr>
                    <w:tc>
                      <w:tcPr>
                        <w:tcW w:w="47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78" w:type="dxa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751" w:val="left" w:leader="none"/>
                          </w:tabs>
                          <w:spacing w:before="7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発</w:t>
                        </w:r>
                        <w:r>
                          <w:rPr>
                            <w:sz w:val="18"/>
                          </w:rPr>
                          <w:t>熱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・嘔吐</w:t>
                        </w:r>
                      </w:p>
                      <w:p>
                        <w:pPr>
                          <w:pStyle w:val="TableParagraph"/>
                          <w:tabs>
                            <w:tab w:pos="1751" w:val="left" w:leader="none"/>
                          </w:tabs>
                          <w:spacing w:before="14"/>
                          <w:ind w:left="110" w:right="-15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筋肉</w:t>
                        </w:r>
                        <w:r>
                          <w:rPr>
                            <w:sz w:val="18"/>
                          </w:rPr>
                          <w:t>痛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・ミ</w:t>
                        </w:r>
                        <w:r>
                          <w:rPr>
                            <w:spacing w:val="-15"/>
                            <w:sz w:val="18"/>
                          </w:rPr>
                          <w:t>オ</w:t>
                        </w:r>
                        <w:r>
                          <w:rPr>
                            <w:spacing w:val="-17"/>
                            <w:sz w:val="18"/>
                          </w:rPr>
                          <w:t>ク</w:t>
                        </w:r>
                        <w:r>
                          <w:rPr>
                            <w:spacing w:val="-15"/>
                            <w:sz w:val="18"/>
                          </w:rPr>
                          <w:t>ロ</w:t>
                        </w:r>
                        <w:r>
                          <w:rPr>
                            <w:spacing w:val="-17"/>
                            <w:sz w:val="18"/>
                          </w:rPr>
                          <w:t>ーヌ</w:t>
                        </w:r>
                        <w:r>
                          <w:rPr>
                            <w:sz w:val="18"/>
                          </w:rPr>
                          <w:t>ス</w:t>
                        </w:r>
                      </w:p>
                      <w:p>
                        <w:pPr>
                          <w:pStyle w:val="TableParagraph"/>
                          <w:tabs>
                            <w:tab w:pos="1751" w:val="left" w:leader="none"/>
                          </w:tabs>
                          <w:spacing w:before="14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意識</w:t>
                        </w:r>
                        <w:r>
                          <w:rPr>
                            <w:spacing w:val="-15"/>
                            <w:sz w:val="18"/>
                          </w:rPr>
                          <w:t>障</w:t>
                        </w:r>
                        <w:r>
                          <w:rPr>
                            <w:sz w:val="18"/>
                          </w:rPr>
                          <w:t>害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・筋</w:t>
                        </w:r>
                        <w:r>
                          <w:rPr>
                            <w:spacing w:val="-15"/>
                            <w:sz w:val="18"/>
                          </w:rPr>
                          <w:t>緊</w:t>
                        </w:r>
                        <w:r>
                          <w:rPr>
                            <w:spacing w:val="-17"/>
                            <w:sz w:val="18"/>
                          </w:rPr>
                          <w:t>張</w:t>
                        </w:r>
                        <w:r>
                          <w:rPr>
                            <w:spacing w:val="-15"/>
                            <w:sz w:val="18"/>
                          </w:rPr>
                          <w:t>低</w:t>
                        </w:r>
                        <w:r>
                          <w:rPr>
                            <w:sz w:val="18"/>
                          </w:rPr>
                          <w:t>下</w:t>
                        </w:r>
                      </w:p>
                      <w:p>
                        <w:pPr>
                          <w:pStyle w:val="TableParagraph"/>
                          <w:tabs>
                            <w:tab w:pos="1751" w:val="left" w:leader="none"/>
                          </w:tabs>
                          <w:spacing w:before="14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痙</w:t>
                        </w:r>
                        <w:r>
                          <w:rPr>
                            <w:sz w:val="18"/>
                          </w:rPr>
                          <w:t>攣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・脳炎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・その他（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15" w:lineRule="exact" w:before="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・なし</w:t>
                        </w:r>
                      </w:p>
                    </w:tc>
                    <w:tc>
                      <w:tcPr>
                        <w:tcW w:w="335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6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72" w:right="-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  <w:tc>
                      <w:tcPr>
                        <w:tcW w:w="519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15" w:lineRule="exact" w:before="7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１８</w:t>
                        </w:r>
                      </w:p>
                    </w:tc>
                    <w:tc>
                      <w:tcPr>
                        <w:tcW w:w="401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15" w:lineRule="exact" w:before="7"/>
                          <w:ind w:left="7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感染原因・感染経路・感染地域</w:t>
                        </w:r>
                      </w:p>
                    </w:tc>
                    <w:tc>
                      <w:tcPr>
                        <w:tcW w:w="654" w:type="dxa"/>
                        <w:gridSpan w:val="2"/>
                        <w:vMerge w:val="restart"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47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128" w:right="1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307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5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6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9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43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4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47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7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5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6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9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4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5" w:lineRule="exact" w:before="4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①感染原因・感染経路（ 確定・推定 ）</w:t>
                        </w:r>
                      </w:p>
                    </w:tc>
                    <w:tc>
                      <w:tcPr>
                        <w:tcW w:w="654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47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2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症</w:t>
                        </w:r>
                      </w:p>
                    </w:tc>
                    <w:tc>
                      <w:tcPr>
                        <w:tcW w:w="307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5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6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9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4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4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719" w:hRule="atLeast"/>
                    </w:trPr>
                    <w:tc>
                      <w:tcPr>
                        <w:tcW w:w="47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状</w:t>
                        </w:r>
                      </w:p>
                    </w:tc>
                    <w:tc>
                      <w:tcPr>
                        <w:tcW w:w="307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5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6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9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43" w:type="dxa"/>
                        <w:gridSpan w:val="2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4" w:lineRule="auto" w:before="4"/>
                          <w:ind w:left="450" w:right="77" w:hanging="341"/>
                          <w:rPr>
                            <w:sz w:val="18"/>
                          </w:rPr>
                        </w:pPr>
                        <w:r>
                          <w:rPr>
                            <w:spacing w:val="-13"/>
                            <w:sz w:val="18"/>
                          </w:rPr>
                          <w:t>１ 動物・蚊・昆虫等からの感染</w:t>
                        </w:r>
                        <w:r>
                          <w:rPr>
                            <w:spacing w:val="-15"/>
                            <w:sz w:val="18"/>
                          </w:rPr>
                          <w:t>（</w:t>
                        </w:r>
                        <w:r>
                          <w:rPr>
                            <w:spacing w:val="-14"/>
                            <w:sz w:val="18"/>
                          </w:rPr>
                          <w:t>動物・蚊・昆虫等の種</w:t>
                        </w:r>
                        <w:r>
                          <w:rPr>
                            <w:spacing w:val="-13"/>
                            <w:sz w:val="18"/>
                          </w:rPr>
                          <w:t>類・状況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55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before="17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pacing w:val="1"/>
                            <w:sz w:val="18"/>
                          </w:rPr>
                          <w:t>２ その他</w:t>
                        </w:r>
                        <w:r>
                          <w:rPr>
                            <w:sz w:val="18"/>
                          </w:rPr>
                          <w:t>（</w:t>
                        </w:r>
                      </w:p>
                      <w:p>
                        <w:pPr>
                          <w:pStyle w:val="TableParagraph"/>
                          <w:spacing w:line="195" w:lineRule="exact" w:before="14"/>
                          <w:ind w:left="35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  <w:tc>
                      <w:tcPr>
                        <w:tcW w:w="654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66" w:hRule="atLeast"/>
                    </w:trPr>
                    <w:tc>
                      <w:tcPr>
                        <w:tcW w:w="47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28" w:right="1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4581" w:type="dxa"/>
                        <w:gridSpan w:val="5"/>
                        <w:vMerge w:val="restart"/>
                      </w:tcPr>
                      <w:p>
                        <w:pPr>
                          <w:pStyle w:val="TableParagraph"/>
                          <w:spacing w:before="7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・分離・同定による病原体の検出</w:t>
                        </w:r>
                      </w:p>
                      <w:p>
                        <w:pPr>
                          <w:pStyle w:val="TableParagraph"/>
                          <w:tabs>
                            <w:tab w:pos="3958" w:val="left" w:leader="none"/>
                          </w:tabs>
                          <w:spacing w:before="14"/>
                          <w:ind w:left="439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検</w:t>
                        </w:r>
                        <w:r>
                          <w:rPr>
                            <w:spacing w:val="-15"/>
                            <w:sz w:val="18"/>
                          </w:rPr>
                          <w:t>体</w:t>
                        </w:r>
                        <w:r>
                          <w:rPr>
                            <w:spacing w:val="-17"/>
                            <w:sz w:val="18"/>
                          </w:rPr>
                          <w:t>：髄</w:t>
                        </w:r>
                        <w:r>
                          <w:rPr>
                            <w:spacing w:val="-15"/>
                            <w:sz w:val="18"/>
                          </w:rPr>
                          <w:t>液</w:t>
                        </w:r>
                        <w:r>
                          <w:rPr>
                            <w:spacing w:val="-17"/>
                            <w:sz w:val="18"/>
                          </w:rPr>
                          <w:t>・そ</w:t>
                        </w:r>
                        <w:r>
                          <w:rPr>
                            <w:spacing w:val="-15"/>
                            <w:sz w:val="18"/>
                          </w:rPr>
                          <w:t>の</w:t>
                        </w:r>
                        <w:r>
                          <w:rPr>
                            <w:spacing w:val="-17"/>
                            <w:sz w:val="18"/>
                          </w:rPr>
                          <w:t>他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・免疫染色による病原体抗原の検出</w:t>
                        </w:r>
                      </w:p>
                      <w:p>
                        <w:pPr>
                          <w:pStyle w:val="TableParagraph"/>
                          <w:tabs>
                            <w:tab w:pos="3883" w:val="left" w:leader="none"/>
                          </w:tabs>
                          <w:spacing w:before="14"/>
                          <w:ind w:left="439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検</w:t>
                        </w:r>
                        <w:r>
                          <w:rPr>
                            <w:spacing w:val="-15"/>
                            <w:sz w:val="18"/>
                          </w:rPr>
                          <w:t>体</w:t>
                        </w:r>
                        <w:r>
                          <w:rPr>
                            <w:spacing w:val="-17"/>
                            <w:sz w:val="18"/>
                          </w:rPr>
                          <w:t>名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pos="4049" w:val="left" w:leader="none"/>
                          </w:tabs>
                          <w:spacing w:line="254" w:lineRule="auto" w:before="14"/>
                          <w:ind w:left="439" w:right="339" w:hanging="329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検体</w:t>
                        </w:r>
                        <w:r>
                          <w:rPr>
                            <w:spacing w:val="-15"/>
                            <w:sz w:val="18"/>
                          </w:rPr>
                          <w:t>か</w:t>
                        </w:r>
                        <w:r>
                          <w:rPr>
                            <w:spacing w:val="-17"/>
                            <w:sz w:val="18"/>
                          </w:rPr>
                          <w:t>ら直</w:t>
                        </w:r>
                        <w:r>
                          <w:rPr>
                            <w:spacing w:val="-15"/>
                            <w:sz w:val="18"/>
                          </w:rPr>
                          <w:t>接</w:t>
                        </w:r>
                        <w:r>
                          <w:rPr>
                            <w:spacing w:val="26"/>
                            <w:sz w:val="18"/>
                          </w:rPr>
                          <w:t>の</w:t>
                        </w:r>
                        <w:r>
                          <w:rPr>
                            <w:rFonts w:ascii="Arial" w:eastAsia="Arial"/>
                            <w:spacing w:val="-6"/>
                            <w:sz w:val="18"/>
                          </w:rPr>
                          <w:t>PCR </w:t>
                        </w:r>
                        <w:r>
                          <w:rPr>
                            <w:rFonts w:ascii="Arial" w:eastAsia="Arial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法に</w:t>
                        </w:r>
                        <w:r>
                          <w:rPr>
                            <w:spacing w:val="-15"/>
                            <w:sz w:val="18"/>
                          </w:rPr>
                          <w:t>よ</w:t>
                        </w:r>
                        <w:r>
                          <w:rPr>
                            <w:spacing w:val="-17"/>
                            <w:sz w:val="18"/>
                          </w:rPr>
                          <w:t>る</w:t>
                        </w:r>
                        <w:r>
                          <w:rPr>
                            <w:spacing w:val="-15"/>
                            <w:sz w:val="18"/>
                          </w:rPr>
                          <w:t>病</w:t>
                        </w:r>
                        <w:r>
                          <w:rPr>
                            <w:spacing w:val="-17"/>
                            <w:sz w:val="18"/>
                          </w:rPr>
                          <w:t>原体</w:t>
                        </w:r>
                        <w:r>
                          <w:rPr>
                            <w:spacing w:val="-15"/>
                            <w:sz w:val="18"/>
                          </w:rPr>
                          <w:t>遺</w:t>
                        </w:r>
                        <w:r>
                          <w:rPr>
                            <w:spacing w:val="-17"/>
                            <w:sz w:val="18"/>
                          </w:rPr>
                          <w:t>伝子</w:t>
                        </w:r>
                        <w:r>
                          <w:rPr>
                            <w:spacing w:val="-15"/>
                            <w:sz w:val="18"/>
                          </w:rPr>
                          <w:t>の</w:t>
                        </w:r>
                        <w:r>
                          <w:rPr>
                            <w:spacing w:val="-17"/>
                            <w:sz w:val="18"/>
                          </w:rPr>
                          <w:t>検</w:t>
                        </w:r>
                        <w:r>
                          <w:rPr>
                            <w:sz w:val="18"/>
                          </w:rPr>
                          <w:t>出</w:t>
                        </w:r>
                        <w:r>
                          <w:rPr>
                            <w:spacing w:val="-17"/>
                            <w:sz w:val="18"/>
                          </w:rPr>
                          <w:t>検</w:t>
                        </w:r>
                        <w:r>
                          <w:rPr>
                            <w:spacing w:val="-15"/>
                            <w:sz w:val="18"/>
                          </w:rPr>
                          <w:t>体</w:t>
                        </w:r>
                        <w:r>
                          <w:rPr>
                            <w:spacing w:val="-17"/>
                            <w:sz w:val="18"/>
                          </w:rPr>
                          <w:t>：髄</w:t>
                        </w:r>
                        <w:r>
                          <w:rPr>
                            <w:spacing w:val="-15"/>
                            <w:sz w:val="18"/>
                          </w:rPr>
                          <w:t>液</w:t>
                        </w:r>
                        <w:r>
                          <w:rPr>
                            <w:spacing w:val="-17"/>
                            <w:sz w:val="18"/>
                          </w:rPr>
                          <w:t>・そ</w:t>
                        </w:r>
                        <w:r>
                          <w:rPr>
                            <w:spacing w:val="-15"/>
                            <w:sz w:val="18"/>
                          </w:rPr>
                          <w:t>の</w:t>
                        </w:r>
                        <w:r>
                          <w:rPr>
                            <w:spacing w:val="-17"/>
                            <w:sz w:val="18"/>
                          </w:rPr>
                          <w:t>他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rFonts w:ascii="Arial" w:eastAsia="Arial"/>
                            <w:spacing w:val="-7"/>
                            <w:sz w:val="18"/>
                          </w:rPr>
                          <w:t>ELISA</w:t>
                        </w:r>
                        <w:r>
                          <w:rPr>
                            <w:rFonts w:ascii="Arial" w:eastAsia="Arial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spacing w:val="-16"/>
                            <w:sz w:val="18"/>
                          </w:rPr>
                          <w:t>法による血清抗体の検出</w:t>
                        </w:r>
                      </w:p>
                      <w:p>
                        <w:pPr>
                          <w:pStyle w:val="TableParagraph"/>
                          <w:spacing w:line="254" w:lineRule="auto" w:before="14"/>
                          <w:ind w:left="931" w:right="77" w:hanging="492"/>
                          <w:rPr>
                            <w:sz w:val="18"/>
                          </w:rPr>
                        </w:pPr>
                        <w:r>
                          <w:rPr>
                            <w:spacing w:val="-14"/>
                            <w:sz w:val="18"/>
                          </w:rPr>
                          <w:t>結果：</w:t>
                        </w:r>
                        <w:r>
                          <w:rPr>
                            <w:rFonts w:ascii="Arial" w:eastAsia="Arial"/>
                            <w:spacing w:val="-8"/>
                            <w:sz w:val="18"/>
                          </w:rPr>
                          <w:t>IgM</w:t>
                        </w:r>
                        <w:r>
                          <w:rPr>
                            <w:rFonts w:ascii="Arial" w:eastAsia="Arial"/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抗体 ・ ペア血清での抗体陽転・ペア血清</w:t>
                        </w:r>
                        <w:r>
                          <w:rPr>
                            <w:spacing w:val="-16"/>
                            <w:sz w:val="18"/>
                          </w:rPr>
                          <w:t>での抗体価の有意上昇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・ペア血清での中和抗体の検出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4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結果：抗体陽転 ・抗体価の有意上昇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3773" w:val="left" w:leader="none"/>
                          </w:tabs>
                          <w:ind w:right="5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その</w:t>
                        </w:r>
                        <w:r>
                          <w:rPr>
                            <w:spacing w:val="-15"/>
                            <w:sz w:val="18"/>
                          </w:rPr>
                          <w:t>他</w:t>
                        </w:r>
                        <w:r>
                          <w:rPr>
                            <w:spacing w:val="-17"/>
                            <w:sz w:val="18"/>
                          </w:rPr>
                          <w:t>の方</w:t>
                        </w:r>
                        <w:r>
                          <w:rPr>
                            <w:spacing w:val="-15"/>
                            <w:sz w:val="18"/>
                          </w:rPr>
                          <w:t>法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pos="3444" w:val="left" w:leader="none"/>
                          </w:tabs>
                          <w:spacing w:before="15"/>
                          <w:ind w:right="5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検</w:t>
                        </w:r>
                        <w:r>
                          <w:rPr>
                            <w:spacing w:val="-15"/>
                            <w:sz w:val="18"/>
                          </w:rPr>
                          <w:t>体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pos="3444" w:val="left" w:leader="none"/>
                          </w:tabs>
                          <w:spacing w:line="215" w:lineRule="exact" w:before="14"/>
                          <w:ind w:right="5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結</w:t>
                        </w:r>
                        <w:r>
                          <w:rPr>
                            <w:spacing w:val="-15"/>
                            <w:sz w:val="18"/>
                          </w:rPr>
                          <w:t>果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</w:tc>
                    <w:tc>
                      <w:tcPr>
                        <w:tcW w:w="4543" w:type="dxa"/>
                        <w:gridSpan w:val="2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54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811" w:hRule="atLeast"/>
                    </w:trPr>
                    <w:tc>
                      <w:tcPr>
                        <w:tcW w:w="478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lef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診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断</w:t>
                        </w:r>
                      </w:p>
                      <w:p>
                        <w:pPr>
                          <w:pStyle w:val="TableParagraph"/>
                          <w:spacing w:line="230" w:lineRule="atLeast" w:before="4"/>
                          <w:ind w:left="156" w:right="1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方法</w:t>
                        </w:r>
                      </w:p>
                    </w:tc>
                    <w:tc>
                      <w:tcPr>
                        <w:tcW w:w="4581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43" w:type="dxa"/>
                        <w:gridSpan w:val="2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4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60" w:hRule="atLeast"/>
                    </w:trPr>
                    <w:tc>
                      <w:tcPr>
                        <w:tcW w:w="47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81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43" w:type="dxa"/>
                        <w:gridSpan w:val="2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2" w:type="dxa"/>
                        <w:vMerge w:val="restart"/>
                        <w:tcBorders>
                          <w:top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4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28" w:lineRule="auto" w:before="57"/>
                          <w:ind w:left="173" w:right="17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この届出は診断後直ちに行ってください</w:t>
                        </w:r>
                      </w:p>
                    </w:tc>
                  </w:tr>
                  <w:tr>
                    <w:trPr>
                      <w:trHeight w:val="2263" w:hRule="atLeast"/>
                    </w:trPr>
                    <w:tc>
                      <w:tcPr>
                        <w:tcW w:w="47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581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43" w:type="dxa"/>
                        <w:gridSpan w:val="2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②感染地域（ 確定 ・ 推定 ）</w:t>
                        </w:r>
                      </w:p>
                      <w:p>
                        <w:pPr>
                          <w:pStyle w:val="TableParagraph"/>
                          <w:tabs>
                            <w:tab w:pos="1751" w:val="left" w:leader="none"/>
                            <w:tab w:pos="3064" w:val="left" w:leader="none"/>
                          </w:tabs>
                          <w:spacing w:before="14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１</w:t>
                        </w:r>
                        <w:r>
                          <w:rPr>
                            <w:spacing w:val="58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日</w:t>
                        </w:r>
                        <w:r>
                          <w:rPr>
                            <w:spacing w:val="-15"/>
                            <w:sz w:val="18"/>
                          </w:rPr>
                          <w:t>本</w:t>
                        </w:r>
                        <w:r>
                          <w:rPr>
                            <w:spacing w:val="-17"/>
                            <w:sz w:val="18"/>
                          </w:rPr>
                          <w:t>国内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都道</w:t>
                        </w:r>
                        <w:r>
                          <w:rPr>
                            <w:spacing w:val="-15"/>
                            <w:sz w:val="18"/>
                          </w:rPr>
                          <w:t>府</w:t>
                        </w:r>
                        <w:r>
                          <w:rPr>
                            <w:sz w:val="18"/>
                          </w:rPr>
                          <w:t>県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市区</w:t>
                        </w:r>
                        <w:r>
                          <w:rPr>
                            <w:spacing w:val="-15"/>
                            <w:sz w:val="18"/>
                          </w:rPr>
                          <w:t>町</w:t>
                        </w:r>
                        <w:r>
                          <w:rPr>
                            <w:spacing w:val="-17"/>
                            <w:sz w:val="18"/>
                          </w:rPr>
                          <w:t>村</w:t>
                        </w: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pos="2243" w:val="left" w:leader="none"/>
                          </w:tabs>
                          <w:spacing w:before="14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２</w:t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国 </w:t>
                        </w:r>
                        <w:r>
                          <w:rPr>
                            <w:spacing w:val="-15"/>
                            <w:sz w:val="18"/>
                          </w:rPr>
                          <w:t>外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国</w:t>
                        </w:r>
                      </w:p>
                      <w:p>
                        <w:pPr>
                          <w:pStyle w:val="TableParagraph"/>
                          <w:tabs>
                            <w:tab w:pos="3227" w:val="left" w:leader="none"/>
                          </w:tabs>
                          <w:spacing w:before="14"/>
                          <w:ind w:left="438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詳</w:t>
                        </w:r>
                        <w:r>
                          <w:rPr>
                            <w:spacing w:val="-17"/>
                            <w:sz w:val="18"/>
                          </w:rPr>
                          <w:t>細地</w:t>
                        </w:r>
                        <w:r>
                          <w:rPr>
                            <w:sz w:val="18"/>
                          </w:rPr>
                          <w:t>域</w:t>
                          <w:tab/>
                          <w:t>）</w:t>
                        </w:r>
                      </w:p>
                    </w:tc>
                    <w:tc>
                      <w:tcPr>
                        <w:tcW w:w="112" w:type="dxa"/>
                        <w:vMerge/>
                        <w:tcBorders>
                          <w:top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4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3556" w:type="dxa"/>
                        <w:gridSpan w:val="2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897" w:val="left" w:leader="none"/>
                          </w:tabs>
                          <w:spacing w:line="252" w:lineRule="auto"/>
                          <w:ind w:left="107" w:right="32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7"/>
                            <w:sz w:val="18"/>
                          </w:rPr>
                          <w:t>１３</w:t>
                        </w:r>
                        <w:r>
                          <w:rPr>
                            <w:spacing w:val="56"/>
                            <w:sz w:val="18"/>
                          </w:rPr>
                          <w:t> </w:t>
                        </w:r>
                        <w:r>
                          <w:rPr>
                            <w:spacing w:val="-15"/>
                            <w:sz w:val="18"/>
                          </w:rPr>
                          <w:t>初</w:t>
                        </w:r>
                        <w:r>
                          <w:rPr>
                            <w:spacing w:val="-17"/>
                            <w:sz w:val="18"/>
                          </w:rPr>
                          <w:t>診年</w:t>
                        </w:r>
                        <w:r>
                          <w:rPr>
                            <w:spacing w:val="-15"/>
                            <w:sz w:val="18"/>
                          </w:rPr>
                          <w:t>月</w:t>
                        </w:r>
                        <w:r>
                          <w:rPr>
                            <w:sz w:val="18"/>
                          </w:rPr>
                          <w:t>日</w:t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令</w:t>
                        </w:r>
                        <w:r>
                          <w:rPr>
                            <w:spacing w:val="-31"/>
                            <w:sz w:val="18"/>
                          </w:rPr>
                          <w:t>和</w:t>
                        </w:r>
                        <w:r>
                          <w:rPr>
                            <w:spacing w:val="-8"/>
                            <w:sz w:val="18"/>
                          </w:rPr>
                          <w:t>１４</w:t>
                        </w:r>
                        <w:r>
                          <w:rPr>
                            <w:spacing w:val="56"/>
                            <w:sz w:val="18"/>
                          </w:rPr>
                          <w:t> </w:t>
                        </w:r>
                        <w:r>
                          <w:rPr>
                            <w:spacing w:val="-15"/>
                            <w:sz w:val="18"/>
                          </w:rPr>
                          <w:t>診</w:t>
                        </w:r>
                        <w:r>
                          <w:rPr>
                            <w:spacing w:val="-17"/>
                            <w:sz w:val="18"/>
                          </w:rPr>
                          <w:t>断（</w:t>
                        </w:r>
                        <w:r>
                          <w:rPr>
                            <w:spacing w:val="-15"/>
                            <w:sz w:val="18"/>
                          </w:rPr>
                          <w:t>検</w:t>
                        </w:r>
                        <w:r>
                          <w:rPr>
                            <w:spacing w:val="-17"/>
                            <w:sz w:val="18"/>
                          </w:rPr>
                          <w:t>案</w:t>
                        </w:r>
                        <w:r>
                          <w:rPr>
                            <w:spacing w:val="-13"/>
                            <w:sz w:val="18"/>
                          </w:rPr>
                          <w:t>(※)）</w:t>
                        </w:r>
                        <w:r>
                          <w:rPr>
                            <w:spacing w:val="-17"/>
                            <w:sz w:val="18"/>
                          </w:rPr>
                          <w:t>年</w:t>
                        </w:r>
                        <w:r>
                          <w:rPr>
                            <w:spacing w:val="-15"/>
                            <w:sz w:val="18"/>
                          </w:rPr>
                          <w:t>月</w:t>
                        </w:r>
                        <w:r>
                          <w:rPr>
                            <w:sz w:val="18"/>
                          </w:rPr>
                          <w:t>日 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pacing w:val="-15"/>
                            <w:sz w:val="18"/>
                          </w:rPr>
                          <w:t>令和</w:t>
                        </w:r>
                        <w:r>
                          <w:rPr>
                            <w:spacing w:val="-8"/>
                            <w:sz w:val="18"/>
                          </w:rPr>
                          <w:t>１５</w:t>
                        </w:r>
                        <w:r>
                          <w:rPr>
                            <w:spacing w:val="56"/>
                            <w:sz w:val="18"/>
                          </w:rPr>
                          <w:t> </w:t>
                        </w:r>
                        <w:r>
                          <w:rPr>
                            <w:spacing w:val="-15"/>
                            <w:sz w:val="18"/>
                          </w:rPr>
                          <w:t>感</w:t>
                        </w:r>
                        <w:r>
                          <w:rPr>
                            <w:spacing w:val="-17"/>
                            <w:sz w:val="18"/>
                          </w:rPr>
                          <w:t>染し</w:t>
                        </w:r>
                        <w:r>
                          <w:rPr>
                            <w:spacing w:val="-15"/>
                            <w:sz w:val="18"/>
                          </w:rPr>
                          <w:t>た</w:t>
                        </w:r>
                        <w:r>
                          <w:rPr>
                            <w:spacing w:val="-17"/>
                            <w:sz w:val="18"/>
                          </w:rPr>
                          <w:t>と推</w:t>
                        </w:r>
                        <w:r>
                          <w:rPr>
                            <w:spacing w:val="-15"/>
                            <w:sz w:val="18"/>
                          </w:rPr>
                          <w:t>定</w:t>
                        </w:r>
                        <w:r>
                          <w:rPr>
                            <w:spacing w:val="-17"/>
                            <w:sz w:val="18"/>
                          </w:rPr>
                          <w:t>され</w:t>
                        </w:r>
                        <w:r>
                          <w:rPr>
                            <w:spacing w:val="-15"/>
                            <w:sz w:val="18"/>
                          </w:rPr>
                          <w:t>る</w:t>
                        </w:r>
                        <w:r>
                          <w:rPr>
                            <w:spacing w:val="-17"/>
                            <w:sz w:val="18"/>
                          </w:rPr>
                          <w:t>年</w:t>
                        </w:r>
                        <w:r>
                          <w:rPr>
                            <w:spacing w:val="-15"/>
                            <w:sz w:val="18"/>
                          </w:rPr>
                          <w:t>月</w:t>
                        </w:r>
                        <w:r>
                          <w:rPr>
                            <w:sz w:val="18"/>
                          </w:rPr>
                          <w:t>日</w:t>
                        </w:r>
                        <w:r>
                          <w:rPr>
                            <w:spacing w:val="56"/>
                            <w:sz w:val="18"/>
                          </w:rPr>
                          <w:t> </w:t>
                        </w:r>
                        <w:r>
                          <w:rPr>
                            <w:spacing w:val="-15"/>
                            <w:sz w:val="18"/>
                          </w:rPr>
                          <w:t>令和</w:t>
                        </w:r>
                        <w:r>
                          <w:rPr>
                            <w:spacing w:val="-8"/>
                            <w:sz w:val="18"/>
                          </w:rPr>
                          <w:t>１６</w:t>
                        </w:r>
                        <w:r>
                          <w:rPr>
                            <w:spacing w:val="57"/>
                            <w:sz w:val="18"/>
                          </w:rPr>
                          <w:t> </w:t>
                        </w:r>
                        <w:r>
                          <w:rPr>
                            <w:spacing w:val="-15"/>
                            <w:sz w:val="18"/>
                          </w:rPr>
                          <w:t>発</w:t>
                        </w:r>
                        <w:r>
                          <w:rPr>
                            <w:spacing w:val="-17"/>
                            <w:sz w:val="18"/>
                          </w:rPr>
                          <w:t>病年</w:t>
                        </w:r>
                        <w:r>
                          <w:rPr>
                            <w:spacing w:val="-15"/>
                            <w:sz w:val="18"/>
                          </w:rPr>
                          <w:t>月</w:t>
                        </w:r>
                        <w:r>
                          <w:rPr>
                            <w:spacing w:val="-17"/>
                            <w:sz w:val="18"/>
                          </w:rPr>
                          <w:t>日</w:t>
                        </w:r>
                        <w:r>
                          <w:rPr>
                            <w:spacing w:val="-11"/>
                            <w:sz w:val="18"/>
                          </w:rPr>
                          <w:t>（＊）</w:t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令</w:t>
                        </w:r>
                        <w:r>
                          <w:rPr>
                            <w:spacing w:val="-31"/>
                            <w:sz w:val="18"/>
                          </w:rPr>
                          <w:t>和</w:t>
                        </w:r>
                        <w:r>
                          <w:rPr>
                            <w:spacing w:val="-8"/>
                            <w:sz w:val="18"/>
                          </w:rPr>
                          <w:t>１７</w:t>
                        </w:r>
                        <w:r>
                          <w:rPr>
                            <w:spacing w:val="57"/>
                            <w:sz w:val="18"/>
                          </w:rPr>
                          <w:t> </w:t>
                        </w:r>
                        <w:r>
                          <w:rPr>
                            <w:spacing w:val="-15"/>
                            <w:sz w:val="18"/>
                          </w:rPr>
                          <w:t>死</w:t>
                        </w:r>
                        <w:r>
                          <w:rPr>
                            <w:spacing w:val="-17"/>
                            <w:sz w:val="18"/>
                          </w:rPr>
                          <w:t>亡年</w:t>
                        </w:r>
                        <w:r>
                          <w:rPr>
                            <w:spacing w:val="-15"/>
                            <w:sz w:val="18"/>
                          </w:rPr>
                          <w:t>月</w:t>
                        </w:r>
                        <w:r>
                          <w:rPr>
                            <w:spacing w:val="-17"/>
                            <w:sz w:val="18"/>
                          </w:rPr>
                          <w:t>日</w:t>
                        </w:r>
                        <w:r>
                          <w:rPr>
                            <w:spacing w:val="-11"/>
                            <w:sz w:val="18"/>
                          </w:rPr>
                          <w:t>（※）</w:t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令</w:t>
                        </w:r>
                        <w:r>
                          <w:rPr>
                            <w:spacing w:val="-31"/>
                            <w:sz w:val="18"/>
                          </w:rPr>
                          <w:t>和</w:t>
                        </w:r>
                      </w:p>
                    </w:tc>
                    <w:tc>
                      <w:tcPr>
                        <w:tcW w:w="335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/>
                          <w:ind w:left="4" w:right="14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年年年年年</w:t>
                        </w:r>
                      </w:p>
                    </w:tc>
                    <w:tc>
                      <w:tcPr>
                        <w:tcW w:w="403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/>
                          <w:ind w:left="161" w:right="5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月月月月月</w:t>
                        </w:r>
                      </w:p>
                    </w:tc>
                    <w:tc>
                      <w:tcPr>
                        <w:tcW w:w="246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19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/>
                          <w:ind w:left="4" w:right="327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日日日日日</w:t>
                        </w:r>
                      </w:p>
                    </w:tc>
                    <w:tc>
                      <w:tcPr>
                        <w:tcW w:w="4543" w:type="dxa"/>
                        <w:gridSpan w:val="2"/>
                      </w:tcPr>
                      <w:p>
                        <w:pPr>
                          <w:pStyle w:val="TableParagraph"/>
                          <w:spacing w:before="4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１９ その他感染症のまん延の防止及び当該者の医療のた</w:t>
                        </w:r>
                      </w:p>
                      <w:p>
                        <w:pPr>
                          <w:pStyle w:val="TableParagraph"/>
                          <w:spacing w:line="215" w:lineRule="exact" w:before="14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めに医師が必要と認める事項</w:t>
                        </w:r>
                      </w:p>
                    </w:tc>
                    <w:tc>
                      <w:tcPr>
                        <w:tcW w:w="112" w:type="dxa"/>
                        <w:vMerge/>
                        <w:tcBorders>
                          <w:top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4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175" w:hRule="atLeast"/>
                    </w:trPr>
                    <w:tc>
                      <w:tcPr>
                        <w:tcW w:w="3556" w:type="dxa"/>
                        <w:gridSpan w:val="2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5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6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9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4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2" w:type="dxa"/>
                        <w:vMerge/>
                        <w:tcBorders>
                          <w:top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4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71" w:hRule="atLeast"/>
                    </w:trPr>
                    <w:tc>
                      <w:tcPr>
                        <w:tcW w:w="9714" w:type="dxa"/>
                        <w:gridSpan w:val="9"/>
                        <w:tcBorders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54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 w:before="14"/>
        <w:ind w:left="232" w:right="81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/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2026-02-09T08:10:26Z</dcterms:created>
  <dcterms:modified xsi:type="dcterms:W3CDTF">2026-02-09T08:10:26Z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