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212" w:right="0" w:firstLine="0"/>
        <w:jc w:val="left"/>
        <w:rPr>
          <w:sz w:val="21"/>
        </w:rPr>
      </w:pPr>
      <w:r>
        <w:rPr>
          <w:sz w:val="21"/>
        </w:rPr>
        <w:t>別記様式５－１</w:t>
      </w:r>
    </w:p>
    <w:p>
      <w:pPr>
        <w:pStyle w:val="BodyText"/>
        <w:spacing w:before="6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12.776875pt;width:238.5pt;height:15.6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line="302" w:lineRule="exact" w:before="0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ア</w:t>
                    <w:tab/>
                    <w:t>メ</w:t>
                    <w:tab/>
                    <w:t>ー</w:t>
                    <w:tab/>
                    <w:t>バ</w:t>
                    <w:tab/>
                    <w:t>赤</w:t>
                    <w:tab/>
                    <w:t>痢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0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71" w:lineRule="auto" w:before="12"/>
        <w:ind w:left="212" w:right="77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spacing w:before="31"/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  <w:tab w:pos="8676" w:val="left" w:leader="none"/>
        </w:tabs>
        <w:spacing w:line="268" w:lineRule="auto" w:before="28"/>
        <w:ind w:left="2193" w:right="1947"/>
      </w:pPr>
      <w:r>
        <w:rPr/>
        <w:pict>
          <v:line style="position:absolute;mso-position-horizontal-relative:page;mso-position-vertical-relative:paragraph;z-index:-252193792" from="155.660004pt,25.040022pt" to="470.730004pt,25.040022pt" stroked="true" strokeweight=".48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4"/>
        <w:ind w:left="309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</w:tblGrid>
      <w:tr>
        <w:trPr>
          <w:trHeight w:val="261" w:hRule="atLeast"/>
        </w:trPr>
        <w:tc>
          <w:tcPr>
            <w:tcW w:w="4789" w:type="dxa"/>
          </w:tcPr>
          <w:p>
            <w:pPr>
              <w:pStyle w:val="TableParagraph"/>
              <w:spacing w:line="210" w:lineRule="exact" w:before="31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789" w:type="dxa"/>
          </w:tcPr>
          <w:p>
            <w:pPr>
              <w:pStyle w:val="TableParagraph"/>
              <w:spacing w:line="220" w:lineRule="exact" w:before="28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80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28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80" w:type="dxa"/>
          </w:tcPr>
          <w:p>
            <w:pPr>
              <w:pStyle w:val="TableParagraph"/>
              <w:spacing w:before="28"/>
              <w:ind w:left="192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9" w:hRule="atLeast"/>
        </w:trPr>
        <w:tc>
          <w:tcPr>
            <w:tcW w:w="1920" w:type="dxa"/>
          </w:tcPr>
          <w:p>
            <w:pPr>
              <w:pStyle w:val="TableParagraph"/>
              <w:spacing w:before="29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932" w:val="left" w:leader="none"/>
              </w:tabs>
              <w:spacing w:before="29"/>
              <w:ind w:left="1114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120"/>
        <w:gridCol w:w="3814"/>
        <w:gridCol w:w="614"/>
        <w:gridCol w:w="4324"/>
        <w:gridCol w:w="387"/>
      </w:tblGrid>
      <w:tr>
        <w:trPr>
          <w:trHeight w:val="297" w:hRule="atLeast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8" w:val="left" w:leader="none"/>
              </w:tabs>
              <w:spacing w:before="2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11"/>
              <w:rPr>
                <w:sz w:val="18"/>
              </w:rPr>
            </w:pPr>
            <w:r>
              <w:rPr>
                <w:sz w:val="18"/>
              </w:rPr>
              <w:t>１１ 感染原因・感染経路・感染地域</w:t>
            </w:r>
          </w:p>
        </w:tc>
      </w:tr>
      <w:tr>
        <w:trPr>
          <w:trHeight w:val="258" w:hRule="atLeast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46" w:val="left" w:leader="none"/>
              </w:tabs>
              <w:spacing w:line="210" w:lineRule="exact" w:before="28"/>
              <w:ind w:left="741"/>
              <w:rPr>
                <w:sz w:val="18"/>
              </w:rPr>
            </w:pPr>
            <w:r>
              <w:rPr>
                <w:spacing w:val="-16"/>
                <w:sz w:val="18"/>
              </w:rPr>
              <w:t>１）</w:t>
            </w:r>
            <w:r>
              <w:rPr>
                <w:spacing w:val="-17"/>
                <w:sz w:val="18"/>
              </w:rPr>
              <w:t>腸</w:t>
            </w:r>
            <w:r>
              <w:rPr>
                <w:spacing w:val="-15"/>
                <w:sz w:val="18"/>
              </w:rPr>
              <w:t>管</w:t>
            </w:r>
            <w:r>
              <w:rPr>
                <w:spacing w:val="-17"/>
                <w:sz w:val="18"/>
              </w:rPr>
              <w:t>アメ</w:t>
            </w:r>
            <w:r>
              <w:rPr>
                <w:spacing w:val="-15"/>
                <w:sz w:val="18"/>
              </w:rPr>
              <w:t>ー</w:t>
            </w:r>
            <w:r>
              <w:rPr>
                <w:spacing w:val="-17"/>
                <w:sz w:val="18"/>
              </w:rPr>
              <w:t>バ</w:t>
            </w:r>
            <w:r>
              <w:rPr>
                <w:sz w:val="18"/>
              </w:rPr>
              <w:t>症</w:t>
              <w:tab/>
            </w:r>
            <w:r>
              <w:rPr>
                <w:spacing w:val="-16"/>
                <w:sz w:val="18"/>
              </w:rPr>
              <w:t>２）</w:t>
            </w:r>
            <w:r>
              <w:rPr>
                <w:spacing w:val="-17"/>
                <w:sz w:val="18"/>
              </w:rPr>
              <w:t>腸</w:t>
            </w:r>
            <w:r>
              <w:rPr>
                <w:spacing w:val="-15"/>
                <w:sz w:val="18"/>
              </w:rPr>
              <w:t>管</w:t>
            </w:r>
            <w:r>
              <w:rPr>
                <w:spacing w:val="-17"/>
                <w:sz w:val="18"/>
              </w:rPr>
              <w:t>外ア</w:t>
            </w:r>
            <w:r>
              <w:rPr>
                <w:spacing w:val="-15"/>
                <w:sz w:val="18"/>
              </w:rPr>
              <w:t>メ</w:t>
            </w:r>
            <w:r>
              <w:rPr>
                <w:spacing w:val="-17"/>
                <w:sz w:val="18"/>
              </w:rPr>
              <w:t>ーバ</w:t>
            </w:r>
            <w:r>
              <w:rPr>
                <w:sz w:val="18"/>
              </w:rPr>
              <w:t>症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42" w:lineRule="auto" w:before="28"/>
              <w:ind w:left="168" w:right="138"/>
              <w:rPr>
                <w:sz w:val="18"/>
              </w:rPr>
            </w:pPr>
            <w:r>
              <w:rPr>
                <w:sz w:val="18"/>
              </w:rPr>
              <w:t>４ 症</w:t>
            </w:r>
          </w:p>
          <w:p>
            <w:pPr>
              <w:pStyle w:val="TableParagraph"/>
              <w:spacing w:line="230" w:lineRule="exact"/>
              <w:ind w:left="168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before="28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痢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粘血</w:t>
            </w:r>
            <w:r>
              <w:rPr>
                <w:sz w:val="18"/>
              </w:rPr>
              <w:t>便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し</w:t>
            </w:r>
            <w:r>
              <w:rPr>
                <w:spacing w:val="-15"/>
                <w:sz w:val="18"/>
              </w:rPr>
              <w:t>ぶ</w:t>
            </w:r>
            <w:r>
              <w:rPr>
                <w:spacing w:val="-17"/>
                <w:sz w:val="18"/>
              </w:rPr>
              <w:t>り</w:t>
            </w:r>
            <w:r>
              <w:rPr>
                <w:sz w:val="18"/>
              </w:rPr>
              <w:t>腹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・鼓腸</w:t>
            </w:r>
          </w:p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before="31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右</w:t>
            </w:r>
            <w:r>
              <w:rPr>
                <w:spacing w:val="-15"/>
                <w:sz w:val="18"/>
              </w:rPr>
              <w:t>季</w:t>
            </w:r>
            <w:r>
              <w:rPr>
                <w:spacing w:val="-17"/>
                <w:sz w:val="18"/>
              </w:rPr>
              <w:t>肋部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before="29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肝腫</w:t>
            </w:r>
            <w:r>
              <w:rPr>
                <w:sz w:val="18"/>
              </w:rPr>
              <w:t>大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肝膿</w:t>
            </w:r>
            <w:r>
              <w:rPr>
                <w:sz w:val="18"/>
              </w:rPr>
              <w:t>瘍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pacing w:val="-15"/>
                <w:sz w:val="18"/>
              </w:rPr>
              <w:t>膜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before="28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胸膜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心嚢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大</w:t>
            </w:r>
            <w:r>
              <w:rPr>
                <w:spacing w:val="-15"/>
                <w:sz w:val="18"/>
              </w:rPr>
              <w:t>腸</w:t>
            </w:r>
            <w:r>
              <w:rPr>
                <w:spacing w:val="-17"/>
                <w:sz w:val="18"/>
              </w:rPr>
              <w:t>粘膜</w:t>
            </w:r>
            <w:r>
              <w:rPr>
                <w:spacing w:val="-15"/>
                <w:sz w:val="18"/>
              </w:rPr>
              <w:t>異</w:t>
            </w:r>
            <w:r>
              <w:rPr>
                <w:spacing w:val="-17"/>
                <w:sz w:val="18"/>
              </w:rPr>
              <w:t>常所</w:t>
            </w:r>
            <w:r>
              <w:rPr>
                <w:sz w:val="18"/>
              </w:rPr>
              <w:t>見</w:t>
            </w:r>
          </w:p>
          <w:p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29"/>
              <w:ind w:left="3557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 w:before="140"/>
              <w:ind w:left="111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6" w:lineRule="exact" w:before="9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8" w:lineRule="exact" w:before="13"/>
              <w:ind w:right="81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２  性的接触（</w:t>
            </w:r>
            <w:r>
              <w:rPr>
                <w:rFonts w:ascii="Arial" w:eastAsia="Arial"/>
                <w:spacing w:val="-10"/>
                <w:sz w:val="18"/>
              </w:rPr>
              <w:t>A</w:t>
            </w:r>
            <w:r>
              <w:rPr>
                <w:rFonts w:ascii="Arial" w:eastAsia="Arial"/>
                <w:spacing w:val="-7"/>
                <w:sz w:val="18"/>
              </w:rPr>
              <w:t>.</w:t>
            </w:r>
            <w:r>
              <w:rPr>
                <w:spacing w:val="-12"/>
                <w:sz w:val="18"/>
              </w:rPr>
              <w:t>性交  </w:t>
            </w:r>
            <w:r>
              <w:rPr>
                <w:rFonts w:ascii="Arial" w:eastAsia="Arial"/>
                <w:spacing w:val="-10"/>
                <w:sz w:val="18"/>
              </w:rPr>
              <w:t>B</w:t>
            </w:r>
            <w:r>
              <w:rPr>
                <w:rFonts w:ascii="Arial" w:eastAsia="Arial"/>
                <w:spacing w:val="-7"/>
                <w:sz w:val="18"/>
              </w:rPr>
              <w:t>.</w:t>
            </w:r>
            <w:r>
              <w:rPr>
                <w:spacing w:val="-14"/>
                <w:sz w:val="18"/>
              </w:rPr>
              <w:t>経口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4"/>
                <w:sz w:val="18"/>
              </w:rPr>
              <w:t>ア</w:t>
            </w:r>
            <w:r>
              <w:rPr>
                <w:rFonts w:ascii="Arial" w:eastAsia="Arial"/>
                <w:spacing w:val="-7"/>
                <w:sz w:val="18"/>
              </w:rPr>
              <w:t>.</w:t>
            </w:r>
            <w:r>
              <w:rPr>
                <w:spacing w:val="-14"/>
                <w:sz w:val="18"/>
              </w:rPr>
              <w:t>同性間  イ</w:t>
            </w:r>
            <w:r>
              <w:rPr>
                <w:rFonts w:ascii="Arial" w:eastAsia="Arial"/>
                <w:spacing w:val="-7"/>
                <w:sz w:val="18"/>
              </w:rPr>
              <w:t>.</w:t>
            </w:r>
            <w:r>
              <w:rPr>
                <w:spacing w:val="-15"/>
                <w:sz w:val="18"/>
              </w:rPr>
              <w:t>異性間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3"/>
              <w:ind w:left="82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t>ウ</w:t>
            </w:r>
            <w:r>
              <w:rPr>
                <w:rFonts w:ascii="Arial" w:eastAsia="Arial"/>
                <w:sz w:val="18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ind w:left="440"/>
              <w:rPr>
                <w:sz w:val="18"/>
              </w:rPr>
            </w:pPr>
            <w:r>
              <w:rPr>
                <w:sz w:val="18"/>
              </w:rPr>
              <w:t>不明）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1" w:lineRule="auto"/>
              <w:ind w:left="168" w:right="138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28"/>
              <w:ind w:left="110"/>
              <w:rPr>
                <w:sz w:val="18"/>
              </w:rPr>
            </w:pPr>
            <w:r>
              <w:rPr>
                <w:sz w:val="18"/>
              </w:rPr>
              <w:t>・鏡検による病原体の検出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/>
              <w:ind w:left="111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37"/>
              <w:ind w:left="439"/>
              <w:rPr>
                <w:sz w:val="18"/>
              </w:rPr>
            </w:pPr>
            <w:r>
              <w:rPr>
                <w:sz w:val="18"/>
              </w:rPr>
              <w:t>検体：便・大腸粘膜組織・膿瘍液・その他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720" w:val="left" w:leader="none"/>
              </w:tabs>
              <w:spacing w:line="216" w:lineRule="exact" w:before="9"/>
              <w:ind w:left="768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3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ELISA </w:t>
            </w:r>
            <w:r>
              <w:rPr>
                <w:sz w:val="18"/>
              </w:rPr>
              <w:t>法による病原体抗原の検出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4"/>
              <w:ind w:left="439"/>
              <w:rPr>
                <w:sz w:val="18"/>
              </w:rPr>
            </w:pPr>
            <w:r>
              <w:rPr>
                <w:sz w:val="18"/>
              </w:rPr>
              <w:t>検体：便・大腸粘膜組織・膿瘍液・その他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720" w:val="left" w:leader="none"/>
              </w:tabs>
              <w:spacing w:line="220" w:lineRule="exact" w:before="9"/>
              <w:ind w:left="766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9"/>
              <w:ind w:left="110"/>
              <w:rPr>
                <w:sz w:val="18"/>
              </w:rPr>
            </w:pPr>
            <w:r>
              <w:rPr>
                <w:sz w:val="18"/>
              </w:rPr>
              <w:t>・イムノクロマト法による病原体抗原の検出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0"/>
              <w:ind w:left="439"/>
              <w:rPr>
                <w:sz w:val="18"/>
              </w:rPr>
            </w:pPr>
            <w:r>
              <w:rPr>
                <w:sz w:val="18"/>
              </w:rPr>
              <w:t>検体：便・その他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720" w:val="left" w:leader="none"/>
              </w:tabs>
              <w:spacing w:line="216" w:lineRule="exact" w:before="9"/>
              <w:ind w:left="766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3"/>
              <w:ind w:left="110"/>
              <w:rPr>
                <w:sz w:val="18"/>
              </w:rPr>
            </w:pPr>
            <w:r>
              <w:rPr>
                <w:sz w:val="18"/>
              </w:rPr>
              <w:t>・検体から直接の</w:t>
            </w:r>
            <w:r>
              <w:rPr>
                <w:rFonts w:ascii="Arial" w:eastAsia="Arial"/>
                <w:sz w:val="18"/>
              </w:rPr>
              <w:t>PCR </w:t>
            </w:r>
            <w:r>
              <w:rPr>
                <w:sz w:val="18"/>
              </w:rPr>
              <w:t>法による病原体遺伝子の検出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4"/>
              <w:ind w:left="439"/>
              <w:rPr>
                <w:sz w:val="18"/>
              </w:rPr>
            </w:pPr>
            <w:r>
              <w:rPr>
                <w:sz w:val="18"/>
              </w:rPr>
              <w:t>検体：便・大腸粘膜組織・膿瘍液・その他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737" w:val="left" w:leader="none"/>
              </w:tabs>
              <w:spacing w:line="195" w:lineRule="exact" w:before="34"/>
              <w:ind w:left="782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111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34"/>
              <w:ind w:left="110"/>
              <w:rPr>
                <w:sz w:val="18"/>
              </w:rPr>
            </w:pPr>
            <w:r>
              <w:rPr>
                <w:sz w:val="18"/>
              </w:rPr>
              <w:t>・血清抗体の検出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3" w:val="left" w:leader="none"/>
                <w:tab w:pos="3066" w:val="left" w:leader="none"/>
              </w:tabs>
              <w:spacing w:line="215" w:lineRule="exact"/>
              <w:ind w:left="111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166" w:val="left" w:leader="none"/>
              </w:tabs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4" w:val="left" w:leader="none"/>
              </w:tabs>
              <w:spacing w:line="220" w:lineRule="exact" w:before="61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3229" w:val="left" w:leader="none"/>
              </w:tabs>
              <w:spacing w:before="10"/>
              <w:ind w:left="440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4" w:val="left" w:leader="none"/>
              </w:tabs>
              <w:spacing w:line="221" w:lineRule="exact" w:before="9"/>
              <w:ind w:left="439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4" w:val="left" w:leader="none"/>
              </w:tabs>
              <w:spacing w:line="210" w:lineRule="exact" w:before="10"/>
              <w:ind w:left="439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5" w:hRule="atLeast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25" w:lineRule="exact" w:before="1"/>
              <w:ind w:left="124"/>
              <w:rPr>
                <w:sz w:val="18"/>
              </w:rPr>
            </w:pPr>
            <w:r>
              <w:rPr>
                <w:sz w:val="18"/>
              </w:rPr>
              <w:t>６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tabs>
                <w:tab w:pos="2377" w:val="left" w:leader="none"/>
                <w:tab w:pos="3032" w:val="left" w:leader="none"/>
                <w:tab w:pos="3524" w:val="left" w:leader="none"/>
              </w:tabs>
              <w:spacing w:line="225" w:lineRule="exact" w:before="1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25" w:lineRule="exact" w:before="1"/>
              <w:ind w:left="82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 w:before="14"/>
              <w:ind w:left="124"/>
              <w:rPr>
                <w:sz w:val="18"/>
              </w:rPr>
            </w:pPr>
            <w:r>
              <w:rPr>
                <w:sz w:val="18"/>
              </w:rPr>
              <w:t>７</w:t>
            </w:r>
          </w:p>
        </w:tc>
        <w:tc>
          <w:tcPr>
            <w:tcW w:w="3934" w:type="dxa"/>
            <w:gridSpan w:val="2"/>
          </w:tcPr>
          <w:p>
            <w:pPr>
              <w:pStyle w:val="TableParagraph"/>
              <w:tabs>
                <w:tab w:pos="2377" w:val="left" w:leader="none"/>
                <w:tab w:pos="3032" w:val="left" w:leader="none"/>
                <w:tab w:pos="3524" w:val="left" w:leader="none"/>
              </w:tabs>
              <w:spacing w:line="225" w:lineRule="exact" w:before="14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4"/>
              <w:ind w:left="82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6" w:lineRule="exact" w:before="14"/>
              <w:ind w:left="124"/>
              <w:rPr>
                <w:sz w:val="18"/>
              </w:rPr>
            </w:pPr>
            <w:r>
              <w:rPr>
                <w:sz w:val="18"/>
              </w:rPr>
              <w:t>８</w:t>
            </w:r>
          </w:p>
        </w:tc>
        <w:tc>
          <w:tcPr>
            <w:tcW w:w="3934" w:type="dxa"/>
            <w:gridSpan w:val="2"/>
          </w:tcPr>
          <w:p>
            <w:pPr>
              <w:pStyle w:val="TableParagraph"/>
              <w:tabs>
                <w:tab w:pos="3032" w:val="left" w:leader="none"/>
                <w:tab w:pos="3524" w:val="left" w:leader="none"/>
              </w:tabs>
              <w:spacing w:line="226" w:lineRule="exact" w:before="14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6" w:lineRule="exact" w:before="14"/>
              <w:ind w:left="82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 w:before="15"/>
              <w:ind w:left="124"/>
              <w:rPr>
                <w:sz w:val="18"/>
              </w:rPr>
            </w:pPr>
            <w:r>
              <w:rPr>
                <w:sz w:val="18"/>
              </w:rPr>
              <w:t>９</w:t>
            </w:r>
          </w:p>
        </w:tc>
        <w:tc>
          <w:tcPr>
            <w:tcW w:w="3934" w:type="dxa"/>
            <w:gridSpan w:val="2"/>
          </w:tcPr>
          <w:p>
            <w:pPr>
              <w:pStyle w:val="TableParagraph"/>
              <w:tabs>
                <w:tab w:pos="2377" w:val="left" w:leader="none"/>
                <w:tab w:pos="3032" w:val="left" w:leader="none"/>
                <w:tab w:pos="3524" w:val="left" w:leader="none"/>
              </w:tabs>
              <w:spacing w:line="225" w:lineRule="exact" w:before="15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5"/>
              <w:ind w:left="82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4"/>
              <w:ind w:left="12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93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377" w:val="left" w:leader="none"/>
                <w:tab w:pos="3032" w:val="left" w:leader="none"/>
                <w:tab w:pos="3524" w:val="left" w:leader="none"/>
              </w:tabs>
              <w:spacing w:line="210" w:lineRule="exact" w:before="14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4"/>
              <w:ind w:left="82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8"/>
        <w:ind w:left="212"/>
      </w:pPr>
      <w:r>
        <w:rPr/>
        <w:pict>
          <v:shape style="position:absolute;margin-left:544.150024pt;margin-top:-176.449997pt;width:27.3pt;height:198.35pt;mso-position-horizontal-relative:page;mso-position-vertical-relative:paragraph;z-index:25166028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187" w:lineRule="auto" w:before="87"/>
                    <w:ind w:left="175" w:right="173"/>
                    <w:jc w:val="both"/>
                  </w:pPr>
                  <w:r>
                    <w:rPr/>
                    <w:t>この届出は診断から７ 日以内に行ってください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（1，2，4，5，11 欄は該当する番号等を○で囲み、3，6 から 10 欄は年齢、年月日を記入すること。</w:t>
      </w:r>
    </w:p>
    <w:p>
      <w:pPr>
        <w:pStyle w:val="BodyText"/>
        <w:spacing w:before="31"/>
        <w:ind w:left="212"/>
      </w:pPr>
      <w:r>
        <w:rPr/>
        <w:t>（※）欄は、死亡者を検案した場合のみ記入すること。</w:t>
      </w:r>
    </w:p>
    <w:p>
      <w:pPr>
        <w:pStyle w:val="BodyText"/>
        <w:ind w:left="212"/>
      </w:pPr>
      <w:r>
        <w:rPr/>
        <w:t>（＊）欄は、患者（確定例）を診断した場合のみ記入すること。</w:t>
      </w:r>
    </w:p>
    <w:p>
      <w:pPr>
        <w:pStyle w:val="BodyText"/>
        <w:ind w:left="212"/>
      </w:pPr>
      <w:r>
        <w:rPr/>
        <w:t>4,5 欄は、該当するものすべてを記載すること。）</w:t>
      </w:r>
    </w:p>
    <w:sectPr>
      <w:type w:val="continuous"/>
      <w:pgSz w:w="11910" w:h="16840"/>
      <w:pgMar w:top="260" w:bottom="280" w:left="9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9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2026-02-09T08:20:42Z</dcterms:created>
  <dcterms:modified xsi:type="dcterms:W3CDTF">2026-02-09T08:20:42Z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