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別記様式５－１１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900002pt;margin-top:20.024376pt;width:350.6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侵 襲 性 イ ン フ ル エ ン ザ 菌 感 染 症 発 生 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54" w:lineRule="auto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87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6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5"/>
        <w:ind w:left="2213"/>
      </w:pPr>
      <w:r>
        <w:rPr/>
        <w:pict>
          <v:line style="position:absolute;mso-position-horizontal-relative:page;mso-position-vertical-relative:paragraph;z-index:251659264" from="155.660004pt,11.430024pt" to="470.730004pt,11.43002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</w:tblGrid>
      <w:tr>
        <w:trPr>
          <w:trHeight w:val="244" w:hRule="atLeast"/>
        </w:trPr>
        <w:tc>
          <w:tcPr>
            <w:tcW w:w="4669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66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784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784" w:type="dxa"/>
          </w:tcPr>
          <w:p>
            <w:pPr>
              <w:pStyle w:val="TableParagraph"/>
              <w:spacing w:before="7"/>
              <w:ind w:left="144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784" w:type="dxa"/>
          </w:tcPr>
          <w:p>
            <w:pPr>
              <w:pStyle w:val="TableParagraph"/>
              <w:tabs>
                <w:tab w:pos="1884" w:val="left" w:leader="none"/>
              </w:tabs>
              <w:spacing w:before="7"/>
              <w:ind w:left="1066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13"/>
        <w:gridCol w:w="2257"/>
        <w:gridCol w:w="403"/>
        <w:gridCol w:w="1155"/>
        <w:gridCol w:w="414"/>
        <w:gridCol w:w="532"/>
        <w:gridCol w:w="4499"/>
        <w:gridCol w:w="90"/>
        <w:gridCol w:w="541"/>
      </w:tblGrid>
      <w:tr>
        <w:trPr>
          <w:trHeight w:val="323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508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25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420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痙</w:t>
            </w:r>
            <w:r>
              <w:rPr>
                <w:sz w:val="18"/>
              </w:rPr>
              <w:t>攣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意</w:t>
            </w:r>
            <w:r>
              <w:rPr>
                <w:spacing w:val="-17"/>
                <w:sz w:val="18"/>
              </w:rPr>
              <w:t>識障</w:t>
            </w:r>
            <w:r>
              <w:rPr>
                <w:sz w:val="18"/>
              </w:rPr>
              <w:t>害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大泉</w:t>
            </w:r>
            <w:r>
              <w:rPr>
                <w:spacing w:val="-15"/>
                <w:sz w:val="18"/>
              </w:rPr>
              <w:t>門</w:t>
            </w:r>
            <w:r>
              <w:rPr>
                <w:spacing w:val="-17"/>
                <w:sz w:val="18"/>
              </w:rPr>
              <w:t>膨</w:t>
            </w:r>
            <w:r>
              <w:rPr>
                <w:sz w:val="18"/>
              </w:rPr>
              <w:t>隆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シ</w:t>
            </w:r>
            <w:r>
              <w:rPr>
                <w:spacing w:val="-17"/>
                <w:sz w:val="18"/>
              </w:rPr>
              <w:t>ョッ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1420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菌</w:t>
            </w:r>
            <w:r>
              <w:rPr>
                <w:spacing w:val="-17"/>
                <w:sz w:val="18"/>
              </w:rPr>
              <w:t>血</w:t>
            </w:r>
            <w:r>
              <w:rPr>
                <w:sz w:val="18"/>
              </w:rPr>
              <w:t>症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脳膿</w:t>
            </w:r>
            <w:r>
              <w:rPr>
                <w:sz w:val="18"/>
              </w:rPr>
              <w:t>瘍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喉</w:t>
            </w:r>
            <w:r>
              <w:rPr>
                <w:spacing w:val="-17"/>
                <w:sz w:val="18"/>
              </w:rPr>
              <w:t>頭蓋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多臓</w:t>
            </w:r>
            <w:r>
              <w:rPr>
                <w:spacing w:val="-15"/>
                <w:sz w:val="18"/>
              </w:rPr>
              <w:t>器</w:t>
            </w:r>
            <w:r>
              <w:rPr>
                <w:spacing w:val="-17"/>
                <w:sz w:val="18"/>
              </w:rPr>
              <w:t>不</w:t>
            </w:r>
            <w:r>
              <w:rPr>
                <w:sz w:val="18"/>
              </w:rPr>
              <w:t>全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</w:tc>
        <w:tc>
          <w:tcPr>
            <w:tcW w:w="40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・嘔吐</w:t>
            </w:r>
          </w:p>
          <w:p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・項部硬直</w:t>
            </w:r>
          </w:p>
          <w:p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pacing w:val="-13"/>
                <w:sz w:val="18"/>
              </w:rPr>
              <w:t>・髄膜炎</w:t>
            </w:r>
          </w:p>
          <w:p>
            <w:pPr>
              <w:pStyle w:val="TableParagraph"/>
              <w:spacing w:before="15"/>
              <w:ind w:left="78"/>
              <w:rPr>
                <w:sz w:val="18"/>
              </w:rPr>
            </w:pPr>
            <w:r>
              <w:rPr>
                <w:spacing w:val="-13"/>
                <w:sz w:val="18"/>
              </w:rPr>
              <w:t>・関節炎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1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7"/>
              <w:ind w:left="115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499" w:type="dxa"/>
            <w:tcBorders>
              <w:left w:val="nil"/>
            </w:tcBorders>
          </w:tcPr>
          <w:p>
            <w:pPr>
              <w:pStyle w:val="TableParagraph"/>
              <w:spacing w:before="7"/>
              <w:ind w:left="80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3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9"/>
                <w:sz w:val="18"/>
              </w:rPr>
              <w:t>１ 飛沫・飛沫核感染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感染源の種類・状況：</w:t>
            </w:r>
          </w:p>
          <w:p>
            <w:pPr>
              <w:pStyle w:val="TableParagraph"/>
              <w:spacing w:before="14"/>
              <w:ind w:left="421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２ 接触感染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接触した人・物の種類・状況：</w:t>
            </w:r>
          </w:p>
          <w:p>
            <w:pPr>
              <w:pStyle w:val="TableParagraph"/>
              <w:spacing w:before="14"/>
              <w:ind w:left="421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5"/>
              <w:ind w:left="436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083" w:val="left" w:leader="none"/>
                <w:tab w:pos="3396" w:val="left" w:leader="none"/>
              </w:tabs>
              <w:spacing w:before="14"/>
              <w:ind w:left="11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577" w:val="left" w:leader="none"/>
              </w:tabs>
              <w:spacing w:before="14"/>
              <w:ind w:left="11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593" w:val="left" w:leader="none"/>
              </w:tabs>
              <w:spacing w:before="14"/>
              <w:ind w:left="47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③ヒブワクチン接種歴</w:t>
            </w:r>
          </w:p>
          <w:p>
            <w:pPr>
              <w:pStyle w:val="TableParagraph"/>
              <w:tabs>
                <w:tab w:pos="1591" w:val="left" w:leader="none"/>
              </w:tabs>
              <w:spacing w:before="14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１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  <w:p>
            <w:pPr>
              <w:pStyle w:val="TableParagraph"/>
              <w:tabs>
                <w:tab w:pos="2330" w:val="left" w:leader="none"/>
                <w:tab w:pos="2986" w:val="left" w:leader="none"/>
                <w:tab w:pos="3152" w:val="left" w:leader="none"/>
                <w:tab w:pos="3644" w:val="left" w:leader="none"/>
                <w:tab w:pos="4136" w:val="left" w:leader="none"/>
                <w:tab w:pos="4217" w:val="left" w:leader="none"/>
              </w:tabs>
              <w:spacing w:line="254" w:lineRule="auto" w:before="14"/>
              <w:ind w:left="444" w:right="129"/>
              <w:rPr>
                <w:sz w:val="18"/>
              </w:rPr>
            </w:pPr>
            <w:r>
              <w:rPr>
                <w:spacing w:val="-17"/>
                <w:sz w:val="18"/>
              </w:rPr>
              <w:t>接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9"/>
                <w:sz w:val="18"/>
              </w:rPr>
              <w:t>（S･H･R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 </w:t>
            </w: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番号</w:t>
            </w:r>
            <w:r>
              <w:rPr>
                <w:sz w:val="18"/>
              </w:rPr>
              <w:t>（</w:t>
              <w:tab/>
              <w:tab/>
              <w:tab/>
              <w:t>/</w:t>
              <w:tab/>
              <w:tab/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不</w:t>
            </w:r>
            <w:r>
              <w:rPr>
                <w:spacing w:val="-17"/>
                <w:sz w:val="18"/>
              </w:rPr>
              <w:t>明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TableParagraph"/>
              <w:tabs>
                <w:tab w:pos="1591" w:val="left" w:leader="none"/>
              </w:tabs>
              <w:spacing w:before="1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２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  <w:p>
            <w:pPr>
              <w:pStyle w:val="TableParagraph"/>
              <w:tabs>
                <w:tab w:pos="2330" w:val="left" w:leader="none"/>
                <w:tab w:pos="2986" w:val="left" w:leader="none"/>
                <w:tab w:pos="3152" w:val="left" w:leader="none"/>
                <w:tab w:pos="3644" w:val="left" w:leader="none"/>
                <w:tab w:pos="4136" w:val="left" w:leader="none"/>
                <w:tab w:pos="4217" w:val="left" w:leader="none"/>
              </w:tabs>
              <w:spacing w:line="256" w:lineRule="auto" w:before="14"/>
              <w:ind w:left="444" w:right="129"/>
              <w:rPr>
                <w:sz w:val="18"/>
              </w:rPr>
            </w:pPr>
            <w:r>
              <w:rPr>
                <w:spacing w:val="-17"/>
                <w:sz w:val="18"/>
              </w:rPr>
              <w:t>接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9"/>
                <w:sz w:val="18"/>
              </w:rPr>
              <w:t>（S･H･R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 </w:t>
            </w: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番号</w:t>
            </w:r>
            <w:r>
              <w:rPr>
                <w:sz w:val="18"/>
              </w:rPr>
              <w:t>（</w:t>
              <w:tab/>
              <w:tab/>
              <w:tab/>
              <w:t>/</w:t>
              <w:tab/>
              <w:tab/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不</w:t>
            </w:r>
            <w:r>
              <w:rPr>
                <w:spacing w:val="-17"/>
                <w:sz w:val="18"/>
              </w:rPr>
              <w:t>明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TableParagraph"/>
              <w:tabs>
                <w:tab w:pos="1591" w:val="left" w:leader="none"/>
              </w:tabs>
              <w:spacing w:line="230" w:lineRule="exact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３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  <w:p>
            <w:pPr>
              <w:pStyle w:val="TableParagraph"/>
              <w:tabs>
                <w:tab w:pos="2330" w:val="left" w:leader="none"/>
                <w:tab w:pos="2986" w:val="left" w:leader="none"/>
                <w:tab w:pos="3152" w:val="left" w:leader="none"/>
                <w:tab w:pos="3644" w:val="left" w:leader="none"/>
                <w:tab w:pos="4136" w:val="left" w:leader="none"/>
                <w:tab w:pos="4217" w:val="left" w:leader="none"/>
              </w:tabs>
              <w:spacing w:line="254" w:lineRule="auto" w:before="14"/>
              <w:ind w:left="444" w:right="129"/>
              <w:rPr>
                <w:sz w:val="18"/>
              </w:rPr>
            </w:pPr>
            <w:r>
              <w:rPr>
                <w:spacing w:val="-17"/>
                <w:sz w:val="18"/>
              </w:rPr>
              <w:t>接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9"/>
                <w:sz w:val="18"/>
              </w:rPr>
              <w:t>（S･H･R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 </w:t>
            </w: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番号</w:t>
            </w:r>
            <w:r>
              <w:rPr>
                <w:sz w:val="18"/>
              </w:rPr>
              <w:t>（</w:t>
              <w:tab/>
              <w:tab/>
              <w:tab/>
              <w:t>/</w:t>
              <w:tab/>
              <w:tab/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不</w:t>
            </w:r>
            <w:r>
              <w:rPr>
                <w:spacing w:val="-17"/>
                <w:sz w:val="18"/>
              </w:rPr>
              <w:t>明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TableParagraph"/>
              <w:tabs>
                <w:tab w:pos="1591" w:val="left" w:leader="none"/>
              </w:tabs>
              <w:spacing w:before="1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４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  <w:p>
            <w:pPr>
              <w:pStyle w:val="TableParagraph"/>
              <w:tabs>
                <w:tab w:pos="2330" w:val="left" w:leader="none"/>
                <w:tab w:pos="2986" w:val="left" w:leader="none"/>
                <w:tab w:pos="3152" w:val="left" w:leader="none"/>
                <w:tab w:pos="3644" w:val="left" w:leader="none"/>
                <w:tab w:pos="4136" w:val="left" w:leader="none"/>
                <w:tab w:pos="4217" w:val="left" w:leader="none"/>
              </w:tabs>
              <w:spacing w:line="254" w:lineRule="auto" w:before="14"/>
              <w:ind w:left="444" w:right="129"/>
              <w:rPr>
                <w:sz w:val="18"/>
              </w:rPr>
            </w:pPr>
            <w:r>
              <w:rPr>
                <w:spacing w:val="-17"/>
                <w:sz w:val="18"/>
              </w:rPr>
              <w:t>接</w:t>
            </w:r>
            <w:r>
              <w:rPr>
                <w:spacing w:val="-15"/>
                <w:sz w:val="18"/>
              </w:rPr>
              <w:t>種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9"/>
                <w:sz w:val="18"/>
              </w:rPr>
              <w:t>（S･H･R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 </w:t>
            </w: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番号</w:t>
            </w:r>
            <w:r>
              <w:rPr>
                <w:sz w:val="18"/>
              </w:rPr>
              <w:t>（</w:t>
              <w:tab/>
              <w:tab/>
              <w:tab/>
              <w:t>/</w:t>
              <w:tab/>
              <w:tab/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不</w:t>
            </w:r>
            <w:r>
              <w:rPr>
                <w:spacing w:val="-17"/>
                <w:sz w:val="18"/>
              </w:rPr>
              <w:t>明</w:t>
            </w:r>
            <w:r>
              <w:rPr>
                <w:spacing w:val="-16"/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6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229" w:type="dxa"/>
            <w:gridSpan w:val="4"/>
            <w:vMerge w:val="restart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717" w:val="left" w:leader="none"/>
                <w:tab w:pos="4046" w:val="left" w:leader="none"/>
              </w:tabs>
              <w:spacing w:line="254" w:lineRule="auto" w:before="14"/>
              <w:ind w:left="599" w:right="-15" w:hanging="164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8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ab/>
            </w:r>
            <w:r>
              <w:rPr>
                <w:spacing w:val="-12"/>
                <w:sz w:val="18"/>
              </w:rPr>
              <w:t>） 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清型</w:t>
            </w:r>
            <w:r>
              <w:rPr>
                <w:spacing w:val="-15"/>
                <w:sz w:val="18"/>
              </w:rPr>
              <w:t>：</w:t>
            </w:r>
            <w:r>
              <w:rPr>
                <w:spacing w:val="-17"/>
                <w:sz w:val="18"/>
              </w:rPr>
              <w:t>未実</w:t>
            </w:r>
            <w:r>
              <w:rPr>
                <w:spacing w:val="-15"/>
                <w:sz w:val="18"/>
              </w:rPr>
              <w:t>施</w:t>
            </w:r>
            <w:r>
              <w:rPr>
                <w:spacing w:val="-17"/>
                <w:sz w:val="18"/>
              </w:rPr>
              <w:t>・ｂ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型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4046" w:val="left" w:leader="none"/>
              </w:tabs>
              <w:spacing w:line="254" w:lineRule="auto"/>
              <w:ind w:left="436" w:right="-15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らの</w:t>
            </w:r>
            <w:r>
              <w:rPr>
                <w:spacing w:val="-15"/>
                <w:sz w:val="18"/>
              </w:rPr>
              <w:t>直</w:t>
            </w:r>
            <w:r>
              <w:rPr>
                <w:spacing w:val="-17"/>
                <w:sz w:val="18"/>
              </w:rPr>
              <w:t>接</w:t>
            </w:r>
            <w:r>
              <w:rPr>
                <w:spacing w:val="23"/>
                <w:sz w:val="18"/>
              </w:rPr>
              <w:t>の</w:t>
            </w:r>
            <w:r>
              <w:rPr>
                <w:spacing w:val="-5"/>
                <w:sz w:val="18"/>
              </w:rPr>
              <w:t>PCR</w:t>
            </w:r>
            <w:r>
              <w:rPr>
                <w:spacing w:val="-24"/>
                <w:sz w:val="18"/>
              </w:rPr>
              <w:t> </w:t>
            </w:r>
            <w:r>
              <w:rPr>
                <w:spacing w:val="-17"/>
                <w:sz w:val="18"/>
              </w:rPr>
              <w:t>法</w:t>
            </w:r>
            <w:r>
              <w:rPr>
                <w:spacing w:val="-15"/>
                <w:sz w:val="18"/>
              </w:rPr>
              <w:t>に</w:t>
            </w:r>
            <w:r>
              <w:rPr>
                <w:spacing w:val="-17"/>
                <w:sz w:val="18"/>
              </w:rPr>
              <w:t>よ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病原</w:t>
            </w:r>
            <w:r>
              <w:rPr>
                <w:spacing w:val="-14"/>
                <w:sz w:val="18"/>
              </w:rPr>
              <w:t>体</w:t>
            </w:r>
            <w:r>
              <w:rPr>
                <w:spacing w:val="-17"/>
                <w:sz w:val="18"/>
              </w:rPr>
              <w:t>遺伝</w:t>
            </w:r>
            <w:r>
              <w:rPr>
                <w:spacing w:val="-15"/>
                <w:sz w:val="18"/>
              </w:rPr>
              <w:t>子</w:t>
            </w:r>
            <w:r>
              <w:rPr>
                <w:spacing w:val="-17"/>
                <w:sz w:val="18"/>
              </w:rPr>
              <w:t>の検出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8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</w:r>
            <w:r>
              <w:rPr>
                <w:spacing w:val="-12"/>
                <w:sz w:val="18"/>
              </w:rPr>
              <w:t>）</w:t>
            </w:r>
          </w:p>
          <w:p>
            <w:pPr>
              <w:pStyle w:val="TableParagraph"/>
              <w:tabs>
                <w:tab w:pos="3717" w:val="left" w:leader="none"/>
              </w:tabs>
              <w:spacing w:before="1"/>
              <w:ind w:left="599"/>
              <w:rPr>
                <w:sz w:val="18"/>
              </w:rPr>
            </w:pP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清型</w:t>
            </w:r>
            <w:r>
              <w:rPr>
                <w:spacing w:val="-15"/>
                <w:sz w:val="18"/>
              </w:rPr>
              <w:t>：</w:t>
            </w:r>
            <w:r>
              <w:rPr>
                <w:spacing w:val="-17"/>
                <w:sz w:val="18"/>
              </w:rPr>
              <w:t>未実</w:t>
            </w:r>
            <w:r>
              <w:rPr>
                <w:spacing w:val="-15"/>
                <w:sz w:val="18"/>
              </w:rPr>
              <w:t>施</w:t>
            </w:r>
            <w:r>
              <w:rPr>
                <w:spacing w:val="-17"/>
                <w:sz w:val="18"/>
              </w:rPr>
              <w:t>・ｂ</w:t>
            </w:r>
            <w:r>
              <w:rPr>
                <w:spacing w:val="-15"/>
                <w:sz w:val="18"/>
              </w:rPr>
              <w:t>群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型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・ラテックス法による病原体抗原の検出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3880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17" w:val="left" w:leader="none"/>
              </w:tabs>
              <w:spacing w:before="17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717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8"/>
              <w:ind w:left="176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631" w:hRule="atLeast"/>
        </w:trPr>
        <w:tc>
          <w:tcPr>
            <w:tcW w:w="3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107" w:right="68"/>
              <w:jc w:val="both"/>
              <w:rPr>
                <w:sz w:val="18"/>
              </w:rPr>
            </w:pPr>
            <w:r>
              <w:rPr>
                <w:sz w:val="18"/>
              </w:rPr>
              <w:t>６ ７ ８ ９ 10</w:t>
            </w:r>
          </w:p>
        </w:tc>
        <w:tc>
          <w:tcPr>
            <w:tcW w:w="2370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  <w:p>
            <w:pPr>
              <w:pStyle w:val="TableParagraph"/>
              <w:spacing w:before="9"/>
              <w:ind w:left="79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  <w:p>
            <w:pPr>
              <w:pStyle w:val="TableParagraph"/>
              <w:spacing w:line="254" w:lineRule="auto" w:before="17"/>
              <w:ind w:left="79" w:right="140"/>
              <w:rPr>
                <w:sz w:val="18"/>
              </w:rPr>
            </w:pPr>
            <w:r>
              <w:rPr>
                <w:spacing w:val="-17"/>
                <w:sz w:val="18"/>
              </w:rPr>
              <w:t>感染したと推定される年月日発病年月日</w:t>
            </w:r>
            <w:r>
              <w:rPr>
                <w:spacing w:val="-12"/>
                <w:sz w:val="18"/>
              </w:rPr>
              <w:t>（＊）</w:t>
            </w:r>
          </w:p>
          <w:p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死亡年月日</w:t>
            </w:r>
            <w:r>
              <w:rPr>
                <w:spacing w:val="-12"/>
                <w:sz w:val="18"/>
              </w:rPr>
              <w:t>（※）</w:t>
            </w:r>
          </w:p>
        </w:tc>
        <w:tc>
          <w:tcPr>
            <w:tcW w:w="40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6" w:right="68"/>
              <w:jc w:val="both"/>
              <w:rPr>
                <w:sz w:val="18"/>
              </w:rPr>
            </w:pPr>
            <w:r>
              <w:rPr>
                <w:spacing w:val="-26"/>
                <w:sz w:val="18"/>
              </w:rPr>
              <w:t>令和令和令和令和令和</w:t>
            </w:r>
          </w:p>
        </w:tc>
        <w:tc>
          <w:tcPr>
            <w:tcW w:w="115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50" w:val="left" w:leader="none"/>
              </w:tabs>
              <w:spacing w:before="9"/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50" w:val="left" w:leader="none"/>
              </w:tabs>
              <w:spacing w:before="17"/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50" w:val="left" w:leader="none"/>
              </w:tabs>
              <w:spacing w:before="14"/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  <w:p>
            <w:pPr>
              <w:pStyle w:val="TableParagraph"/>
              <w:tabs>
                <w:tab w:pos="750" w:val="left" w:leader="none"/>
              </w:tabs>
              <w:spacing w:before="14"/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spacing w:line="254" w:lineRule="auto"/>
              <w:ind w:left="87" w:right="139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6" w:hRule="atLeast"/>
        </w:trPr>
        <w:tc>
          <w:tcPr>
            <w:tcW w:w="3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spacing w:before="14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6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5"/>
        <w:ind w:left="232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2026-02-09T08:24:45Z</dcterms:created>
  <dcterms:modified xsi:type="dcterms:W3CDTF">2026-02-09T08:24:45Z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