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B9" w:rsidRPr="003E697E" w:rsidRDefault="00C725B9" w:rsidP="00A02F6A">
      <w:pPr>
        <w:spacing w:line="0" w:lineRule="atLeast"/>
        <w:rPr>
          <w:color w:val="000000"/>
        </w:rPr>
      </w:pPr>
      <w:r w:rsidRPr="003E697E">
        <w:rPr>
          <w:rFonts w:hint="eastAsia"/>
          <w:color w:val="000000"/>
          <w:sz w:val="21"/>
          <w:szCs w:val="21"/>
        </w:rPr>
        <w:t>別記様式１－５</w:t>
      </w:r>
    </w:p>
    <w:p w:rsidR="00C725B9" w:rsidRPr="003E697E" w:rsidRDefault="00C725B9" w:rsidP="00A02F6A">
      <w:pPr>
        <w:spacing w:line="0" w:lineRule="atLeast"/>
        <w:jc w:val="center"/>
        <w:rPr>
          <w:color w:val="000000"/>
          <w:sz w:val="28"/>
        </w:rPr>
      </w:pPr>
      <w:r w:rsidRPr="003E697E">
        <w:rPr>
          <w:rFonts w:hint="eastAsia"/>
          <w:color w:val="000000"/>
          <w:sz w:val="28"/>
          <w:bdr w:val="single" w:sz="4" w:space="0" w:color="auto"/>
        </w:rPr>
        <w:t>ペ　ス　ト　発　生　届</w:t>
      </w:r>
    </w:p>
    <w:p w:rsidR="00C725B9" w:rsidRPr="003E697E" w:rsidRDefault="00C725B9" w:rsidP="00A02F6A">
      <w:pPr>
        <w:spacing w:line="0" w:lineRule="atLeast"/>
        <w:rPr>
          <w:color w:val="000000"/>
          <w:szCs w:val="18"/>
        </w:rPr>
      </w:pPr>
    </w:p>
    <w:p w:rsidR="00C725B9" w:rsidRPr="003E697E" w:rsidRDefault="00C725B9" w:rsidP="00A02F6A">
      <w:pPr>
        <w:spacing w:line="0" w:lineRule="atLeast"/>
        <w:rPr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:rsidR="00C725B9" w:rsidRPr="003E697E" w:rsidRDefault="00C725B9" w:rsidP="00A02F6A">
      <w:pPr>
        <w:spacing w:line="0" w:lineRule="atLeast"/>
        <w:rPr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:rsidR="00C725B9" w:rsidRPr="003E697E" w:rsidRDefault="00C725B9" w:rsidP="00A02F6A">
      <w:pPr>
        <w:spacing w:line="0" w:lineRule="atLeast"/>
        <w:jc w:val="right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:rsidR="00C725B9" w:rsidRPr="003E697E" w:rsidRDefault="00C725B9" w:rsidP="00A02F6A">
      <w:pPr>
        <w:spacing w:line="0" w:lineRule="atLeast"/>
        <w:ind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</w:t>
      </w:r>
      <w:r w:rsidRPr="003E697E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 xml:space="preserve">　</w:t>
      </w:r>
    </w:p>
    <w:p w:rsidR="00C725B9" w:rsidRPr="003E697E" w:rsidRDefault="00C725B9" w:rsidP="00A02F6A">
      <w:pPr>
        <w:pStyle w:val="a4"/>
        <w:tabs>
          <w:tab w:val="clear" w:pos="4252"/>
          <w:tab w:val="clear" w:pos="8504"/>
        </w:tabs>
        <w:snapToGrid/>
        <w:spacing w:line="0" w:lineRule="atLeast"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:rsidR="00C725B9" w:rsidRPr="003E697E" w:rsidRDefault="00C725B9" w:rsidP="00A02F6A">
      <w:pPr>
        <w:pStyle w:val="a4"/>
        <w:tabs>
          <w:tab w:val="clear" w:pos="4252"/>
          <w:tab w:val="clear" w:pos="8504"/>
        </w:tabs>
        <w:snapToGrid/>
        <w:spacing w:line="0" w:lineRule="atLeast"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:rsidR="00C725B9" w:rsidRPr="003E697E" w:rsidRDefault="00C725B9" w:rsidP="00A02F6A">
      <w:pPr>
        <w:pStyle w:val="a4"/>
        <w:tabs>
          <w:tab w:val="clear" w:pos="4252"/>
          <w:tab w:val="clear" w:pos="8504"/>
        </w:tabs>
        <w:snapToGrid/>
        <w:spacing w:line="0" w:lineRule="atLeast"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:rsidR="00C725B9" w:rsidRPr="003E697E" w:rsidRDefault="00C725B9" w:rsidP="00A02F6A">
      <w:pPr>
        <w:spacing w:line="0" w:lineRule="atLeast"/>
        <w:jc w:val="right"/>
        <w:rPr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03"/>
        <w:gridCol w:w="2073"/>
        <w:gridCol w:w="2694"/>
        <w:gridCol w:w="1695"/>
      </w:tblGrid>
      <w:tr w:rsidR="00C725B9" w:rsidRPr="003E697E" w:rsidTr="005248E1">
        <w:trPr>
          <w:trHeight w:val="255"/>
        </w:trPr>
        <w:tc>
          <w:tcPr>
            <w:tcW w:w="9600" w:type="dxa"/>
            <w:gridSpan w:val="5"/>
          </w:tcPr>
          <w:p w:rsidR="00C725B9" w:rsidRPr="003E697E" w:rsidRDefault="00C725B9" w:rsidP="00A02F6A">
            <w:pPr>
              <w:pStyle w:val="a4"/>
              <w:tabs>
                <w:tab w:val="left" w:pos="840"/>
              </w:tabs>
              <w:snapToGrid/>
              <w:spacing w:line="0" w:lineRule="atLeast"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C725B9" w:rsidRPr="003E697E" w:rsidTr="005248E1">
        <w:trPr>
          <w:trHeight w:val="255"/>
        </w:trPr>
        <w:tc>
          <w:tcPr>
            <w:tcW w:w="9600" w:type="dxa"/>
            <w:gridSpan w:val="5"/>
          </w:tcPr>
          <w:p w:rsidR="00C725B9" w:rsidRPr="003E697E" w:rsidRDefault="00C725B9" w:rsidP="00A02F6A">
            <w:pPr>
              <w:pStyle w:val="a4"/>
              <w:tabs>
                <w:tab w:val="left" w:pos="840"/>
              </w:tabs>
              <w:snapToGrid/>
              <w:spacing w:line="0" w:lineRule="atLeast"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・疑似症患者　・感染症死亡者の死体　・感染症死亡疑い者の死体</w:t>
            </w:r>
          </w:p>
        </w:tc>
      </w:tr>
      <w:tr w:rsidR="00C725B9" w:rsidRPr="003E697E" w:rsidTr="005248E1">
        <w:trPr>
          <w:trHeight w:val="255"/>
        </w:trPr>
        <w:tc>
          <w:tcPr>
            <w:tcW w:w="2235" w:type="dxa"/>
          </w:tcPr>
          <w:p w:rsidR="00C725B9" w:rsidRPr="003E697E" w:rsidRDefault="00C725B9" w:rsidP="00A02F6A">
            <w:pPr>
              <w:pStyle w:val="a4"/>
              <w:tabs>
                <w:tab w:val="left" w:pos="840"/>
              </w:tabs>
              <w:snapToGrid/>
              <w:spacing w:line="0" w:lineRule="atLeast"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2073" w:type="dxa"/>
          </w:tcPr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694" w:type="dxa"/>
          </w:tcPr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695" w:type="dxa"/>
          </w:tcPr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C725B9" w:rsidRPr="003E697E" w:rsidTr="005248E1">
        <w:trPr>
          <w:trHeight w:val="255"/>
        </w:trPr>
        <w:tc>
          <w:tcPr>
            <w:tcW w:w="2235" w:type="dxa"/>
          </w:tcPr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:rsidR="00C725B9" w:rsidRPr="003E697E" w:rsidRDefault="00C725B9" w:rsidP="00A02F6A">
            <w:pPr>
              <w:spacing w:line="0" w:lineRule="atLeast"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2073" w:type="dxa"/>
          </w:tcPr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年　　月　　日</w:t>
            </w:r>
          </w:p>
        </w:tc>
        <w:tc>
          <w:tcPr>
            <w:tcW w:w="2694" w:type="dxa"/>
          </w:tcPr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695" w:type="dxa"/>
          </w:tcPr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</w:p>
        </w:tc>
      </w:tr>
      <w:tr w:rsidR="00C725B9" w:rsidRPr="003E697E" w:rsidTr="005248E1">
        <w:trPr>
          <w:trHeight w:val="437"/>
        </w:trPr>
        <w:tc>
          <w:tcPr>
            <w:tcW w:w="9600" w:type="dxa"/>
            <w:gridSpan w:val="5"/>
          </w:tcPr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:rsidR="00C725B9" w:rsidRPr="003E697E" w:rsidRDefault="00C725B9" w:rsidP="00A02F6A">
            <w:pPr>
              <w:spacing w:line="0" w:lineRule="atLeast"/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C725B9" w:rsidRPr="003E697E" w:rsidTr="005248E1">
        <w:trPr>
          <w:trHeight w:val="334"/>
        </w:trPr>
        <w:tc>
          <w:tcPr>
            <w:tcW w:w="9600" w:type="dxa"/>
            <w:gridSpan w:val="5"/>
          </w:tcPr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:rsidR="00C725B9" w:rsidRPr="003E697E" w:rsidRDefault="00C725B9" w:rsidP="00A02F6A">
            <w:pPr>
              <w:spacing w:line="0" w:lineRule="atLeast"/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C725B9" w:rsidRPr="003E697E" w:rsidTr="005248E1">
        <w:trPr>
          <w:trHeight w:val="255"/>
        </w:trPr>
        <w:tc>
          <w:tcPr>
            <w:tcW w:w="2235" w:type="dxa"/>
          </w:tcPr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365" w:type="dxa"/>
            <w:gridSpan w:val="4"/>
          </w:tcPr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C725B9" w:rsidRPr="003E697E" w:rsidTr="005248E1">
        <w:trPr>
          <w:trHeight w:val="255"/>
        </w:trPr>
        <w:tc>
          <w:tcPr>
            <w:tcW w:w="2235" w:type="dxa"/>
          </w:tcPr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</w:p>
        </w:tc>
        <w:tc>
          <w:tcPr>
            <w:tcW w:w="7365" w:type="dxa"/>
            <w:gridSpan w:val="4"/>
          </w:tcPr>
          <w:p w:rsidR="00C725B9" w:rsidRPr="003E697E" w:rsidRDefault="00C725B9" w:rsidP="00A02F6A">
            <w:pPr>
              <w:spacing w:line="0" w:lineRule="atLeast"/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:rsidR="00C725B9" w:rsidRPr="003E697E" w:rsidRDefault="00C725B9" w:rsidP="00A02F6A">
      <w:pPr>
        <w:spacing w:line="0" w:lineRule="atLeast"/>
        <w:rPr>
          <w:color w:val="000000"/>
        </w:rPr>
      </w:pPr>
      <w:r w:rsidRPr="003E697E">
        <w:rPr>
          <w:rFonts w:hint="eastAsia"/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2198370</wp:posOffset>
                </wp:positionV>
                <wp:extent cx="342900" cy="2638425"/>
                <wp:effectExtent l="9525" t="8890" r="952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5B9" w:rsidRPr="00737B5A" w:rsidRDefault="00C725B9" w:rsidP="00C725B9">
                            <w:pPr>
                              <w:rPr>
                                <w:spacing w:val="20"/>
                                <w:szCs w:val="18"/>
                              </w:rPr>
                            </w:pPr>
                            <w:r w:rsidRPr="00737B5A"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0.3pt;margin-top:173.1pt;width:27pt;height:20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">
                <v:textbox style="layout-flow:vertical-ideographic">
                  <w:txbxContent>
                    <w:p w:rsidR="00C725B9" w:rsidRPr="00737B5A" w:rsidRDefault="00C725B9" w:rsidP="00C725B9">
                      <w:pPr>
                        <w:rPr>
                          <w:rFonts w:hint="eastAsia"/>
                          <w:spacing w:val="20"/>
                          <w:szCs w:val="18"/>
                        </w:rPr>
                      </w:pPr>
                      <w:r w:rsidRPr="00737B5A"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955"/>
        <w:gridCol w:w="4252"/>
      </w:tblGrid>
      <w:tr w:rsidR="00C725B9" w:rsidRPr="003E697E" w:rsidTr="00A02F6A">
        <w:trPr>
          <w:trHeight w:val="324"/>
        </w:trPr>
        <w:tc>
          <w:tcPr>
            <w:tcW w:w="421" w:type="dxa"/>
            <w:vMerge w:val="restart"/>
          </w:tcPr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955" w:type="dxa"/>
            <w:vMerge w:val="restart"/>
          </w:tcPr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・リンパ節炎　・敗血症　　・高熱　　　・頭痛</w:t>
            </w: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・意識障害　　・出血斑　　・気管支炎</w:t>
            </w: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・肺炎　　　　・呼吸困難　・血痰</w:t>
            </w: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・その他（　　　　　　　　　　　　　</w:t>
            </w:r>
          </w:p>
          <w:p w:rsidR="00C725B9" w:rsidRPr="003E697E" w:rsidRDefault="00C725B9" w:rsidP="00A02F6A">
            <w:pPr>
              <w:spacing w:line="0" w:lineRule="atLeast"/>
              <w:ind w:firstLineChars="1800" w:firstLine="295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）</w:t>
            </w: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・なし</w:t>
            </w:r>
          </w:p>
        </w:tc>
        <w:tc>
          <w:tcPr>
            <w:tcW w:w="4252" w:type="dxa"/>
          </w:tcPr>
          <w:p w:rsidR="00C725B9" w:rsidRPr="003E697E" w:rsidRDefault="00C725B9" w:rsidP="00A02F6A">
            <w:pPr>
              <w:spacing w:line="0" w:lineRule="atLeast"/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C725B9" w:rsidRPr="003E697E" w:rsidTr="00A02F6A">
        <w:trPr>
          <w:trHeight w:val="1140"/>
        </w:trPr>
        <w:tc>
          <w:tcPr>
            <w:tcW w:w="421" w:type="dxa"/>
            <w:vMerge/>
          </w:tcPr>
          <w:p w:rsidR="00C725B9" w:rsidRPr="003E697E" w:rsidRDefault="00C725B9" w:rsidP="00A02F6A">
            <w:pPr>
              <w:widowControl/>
              <w:spacing w:line="0" w:lineRule="atLeast"/>
              <w:jc w:val="left"/>
              <w:rPr>
                <w:color w:val="000000"/>
                <w:spacing w:val="-8"/>
              </w:rPr>
            </w:pPr>
          </w:p>
        </w:tc>
        <w:tc>
          <w:tcPr>
            <w:tcW w:w="4955" w:type="dxa"/>
            <w:vMerge/>
          </w:tcPr>
          <w:p w:rsidR="00C725B9" w:rsidRPr="003E697E" w:rsidRDefault="00C725B9" w:rsidP="00A02F6A">
            <w:pPr>
              <w:widowControl/>
              <w:spacing w:line="0" w:lineRule="atLeast"/>
              <w:jc w:val="left"/>
              <w:rPr>
                <w:color w:val="000000"/>
                <w:spacing w:val="-8"/>
              </w:rPr>
            </w:pPr>
          </w:p>
        </w:tc>
        <w:tc>
          <w:tcPr>
            <w:tcW w:w="4252" w:type="dxa"/>
            <w:vMerge w:val="restart"/>
          </w:tcPr>
          <w:p w:rsidR="00C725B9" w:rsidRPr="003E697E" w:rsidRDefault="00C725B9" w:rsidP="00A02F6A">
            <w:pPr>
              <w:spacing w:line="0" w:lineRule="atLeast"/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飛沫・飛沫核感染（感染源の種類・状況：　　</w:t>
            </w:r>
          </w:p>
          <w:p w:rsidR="00C725B9" w:rsidRPr="003E697E" w:rsidRDefault="00C725B9" w:rsidP="00A02F6A">
            <w:pPr>
              <w:spacing w:line="0" w:lineRule="atLeast"/>
              <w:ind w:firstLineChars="2200" w:firstLine="360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 　　　）</w:t>
            </w:r>
          </w:p>
          <w:p w:rsidR="00A02F6A" w:rsidRDefault="00C725B9" w:rsidP="00A02F6A">
            <w:pPr>
              <w:spacing w:line="0" w:lineRule="atLeast"/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２　動物・蚊・昆虫等からの感染</w:t>
            </w:r>
          </w:p>
          <w:p w:rsidR="00C725B9" w:rsidRPr="003E697E" w:rsidRDefault="00C725B9" w:rsidP="00A02F6A">
            <w:pPr>
              <w:spacing w:line="0" w:lineRule="atLeast"/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（動物・蚊・昆虫等の種類・状況： 　　　　　　　　　　　　　　 ）</w:t>
            </w: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３その他（　　　　　　　　　　　　　　　　 　　　）</w:t>
            </w:r>
          </w:p>
          <w:p w:rsidR="00C725B9" w:rsidRPr="00A02F6A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</w:p>
          <w:p w:rsidR="00C725B9" w:rsidRPr="003E697E" w:rsidRDefault="00C725B9" w:rsidP="00A02F6A">
            <w:pPr>
              <w:spacing w:line="0" w:lineRule="atLeast"/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②感染地域（　確定　・　推定　）</w:t>
            </w:r>
          </w:p>
          <w:p w:rsidR="00C725B9" w:rsidRPr="003E697E" w:rsidRDefault="00C725B9" w:rsidP="00A02F6A">
            <w:pPr>
              <w:spacing w:line="0" w:lineRule="atLeast"/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１　日本国内（　　　都道府県　　　　市区町村）</w:t>
            </w:r>
          </w:p>
          <w:p w:rsidR="00C725B9" w:rsidRPr="003E697E" w:rsidRDefault="00C725B9" w:rsidP="00A02F6A">
            <w:pPr>
              <w:spacing w:line="0" w:lineRule="atLeast"/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２　国外（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　　　　</w:t>
            </w:r>
            <w:r w:rsidRPr="003E697E">
              <w:rPr>
                <w:rFonts w:cs="Arial"/>
                <w:color w:val="000000"/>
                <w:spacing w:val="-8"/>
              </w:rPr>
              <w:t>国</w:t>
            </w:r>
          </w:p>
          <w:p w:rsidR="00C725B9" w:rsidRPr="003E697E" w:rsidRDefault="00C725B9" w:rsidP="00A02F6A">
            <w:pPr>
              <w:spacing w:line="0" w:lineRule="atLeast"/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詳細地域　　　　　　　　　　　　　）</w:t>
            </w:r>
          </w:p>
          <w:p w:rsidR="00A02F6A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:rsidR="00C725B9" w:rsidRPr="003E697E" w:rsidRDefault="00C725B9" w:rsidP="00A02F6A">
            <w:pPr>
              <w:spacing w:line="0" w:lineRule="atLeast"/>
              <w:ind w:leftChars="200" w:left="540" w:hangingChars="110" w:hanging="180"/>
              <w:rPr>
                <w:color w:val="000000"/>
                <w:spacing w:val="-8"/>
              </w:rPr>
            </w:pPr>
            <w:bookmarkStart w:id="0" w:name="_GoBack"/>
            <w:bookmarkEnd w:id="0"/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C725B9" w:rsidRPr="003E697E" w:rsidTr="00A02F6A">
        <w:trPr>
          <w:trHeight w:val="272"/>
        </w:trPr>
        <w:tc>
          <w:tcPr>
            <w:tcW w:w="421" w:type="dxa"/>
            <w:vMerge w:val="restart"/>
          </w:tcPr>
          <w:p w:rsidR="00C725B9" w:rsidRPr="003E697E" w:rsidRDefault="00C725B9" w:rsidP="00A02F6A">
            <w:pPr>
              <w:pStyle w:val="a4"/>
              <w:spacing w:line="0" w:lineRule="atLeast"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:rsidR="00C725B9" w:rsidRPr="003E697E" w:rsidRDefault="00C725B9" w:rsidP="00A02F6A">
            <w:pPr>
              <w:pStyle w:val="a4"/>
              <w:spacing w:line="0" w:lineRule="atLeast"/>
              <w:ind w:left="720"/>
              <w:rPr>
                <w:color w:val="000000"/>
                <w:spacing w:val="-8"/>
              </w:rPr>
            </w:pPr>
          </w:p>
          <w:p w:rsidR="00C725B9" w:rsidRPr="003E697E" w:rsidRDefault="00C725B9" w:rsidP="00A02F6A">
            <w:pPr>
              <w:pStyle w:val="a4"/>
              <w:spacing w:line="0" w:lineRule="atLeast"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955" w:type="dxa"/>
            <w:vMerge w:val="restart"/>
          </w:tcPr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:rsidR="00C725B9" w:rsidRPr="003E697E" w:rsidRDefault="00C725B9" w:rsidP="00A02F6A">
            <w:pPr>
              <w:spacing w:line="0" w:lineRule="atLeast"/>
              <w:ind w:left="820" w:hangingChars="500" w:hanging="8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検体：血液・リンパ節腫吸引物・喀痰・病理組織・その他（　　　　　　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）</w:t>
            </w:r>
          </w:p>
          <w:p w:rsidR="00C725B9" w:rsidRPr="003E697E" w:rsidRDefault="00C725B9" w:rsidP="00A02F6A">
            <w:pPr>
              <w:spacing w:line="0" w:lineRule="atLeast"/>
              <w:ind w:left="164" w:hangingChars="100" w:hanging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・蛍光抗体法による</w:t>
            </w:r>
            <w:r w:rsidRPr="003E697E">
              <w:rPr>
                <w:rFonts w:cs="Arial"/>
                <w:color w:val="000000"/>
                <w:spacing w:val="-8"/>
                <w:w w:val="80"/>
              </w:rPr>
              <w:t>エンベロープ</w:t>
            </w:r>
            <w:r w:rsidRPr="003E697E">
              <w:rPr>
                <w:rFonts w:cs="Arial"/>
                <w:color w:val="000000"/>
                <w:spacing w:val="-8"/>
              </w:rPr>
              <w:t>抗原（Fraction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 </w:t>
            </w:r>
            <w:r w:rsidRPr="003E697E">
              <w:rPr>
                <w:rFonts w:cs="Arial"/>
                <w:color w:val="000000"/>
                <w:spacing w:val="-8"/>
              </w:rPr>
              <w:t>1抗原）の検出</w:t>
            </w:r>
          </w:p>
          <w:p w:rsidR="00C725B9" w:rsidRPr="003E697E" w:rsidRDefault="00C725B9" w:rsidP="00A02F6A">
            <w:pPr>
              <w:spacing w:line="0" w:lineRule="atLeast"/>
              <w:ind w:left="820" w:hangingChars="500" w:hanging="820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検体：血液・リンパ節腫吸引物・喀痰・病理組織・その他（　　　　　　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）</w:t>
            </w:r>
          </w:p>
          <w:p w:rsidR="00C725B9" w:rsidRPr="003E697E" w:rsidRDefault="00C725B9" w:rsidP="00A02F6A">
            <w:pPr>
              <w:spacing w:line="0" w:lineRule="atLeast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・検体から直接のPCR法による病原体遺伝子の検出</w:t>
            </w:r>
          </w:p>
          <w:p w:rsidR="00C725B9" w:rsidRPr="003E697E" w:rsidRDefault="00C725B9" w:rsidP="00A02F6A">
            <w:pPr>
              <w:spacing w:line="0" w:lineRule="atLeast"/>
              <w:ind w:left="820" w:hangingChars="500" w:hanging="820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検体：血液・リンパ節腫吸引物・喀痰・病理組織・その他（　　　　　　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）</w:t>
            </w:r>
          </w:p>
          <w:p w:rsidR="00C725B9" w:rsidRPr="003E697E" w:rsidRDefault="00C725B9" w:rsidP="00A02F6A">
            <w:pPr>
              <w:spacing w:line="0" w:lineRule="atLeast"/>
              <w:ind w:left="164" w:hangingChars="100" w:hanging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・赤血球凝集反応による</w:t>
            </w:r>
            <w:r w:rsidRPr="003E697E">
              <w:rPr>
                <w:rFonts w:cs="Arial"/>
                <w:color w:val="000000"/>
                <w:spacing w:val="-8"/>
                <w:w w:val="80"/>
              </w:rPr>
              <w:t>エンベロープ</w:t>
            </w:r>
            <w:r w:rsidRPr="003E697E">
              <w:rPr>
                <w:rFonts w:cs="Arial"/>
                <w:color w:val="000000"/>
                <w:spacing w:val="-8"/>
              </w:rPr>
              <w:t>抗原</w:t>
            </w:r>
            <w:r w:rsidRPr="003E697E">
              <w:rPr>
                <w:rFonts w:cs="Arial" w:hint="eastAsia"/>
                <w:color w:val="000000"/>
                <w:spacing w:val="-8"/>
              </w:rPr>
              <w:t>(</w:t>
            </w:r>
            <w:r w:rsidRPr="003E697E">
              <w:rPr>
                <w:rFonts w:cs="Arial"/>
                <w:color w:val="000000"/>
                <w:spacing w:val="-8"/>
              </w:rPr>
              <w:t>Fraction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 </w:t>
            </w:r>
            <w:r w:rsidRPr="003E697E">
              <w:rPr>
                <w:rFonts w:cs="Arial"/>
                <w:color w:val="000000"/>
                <w:spacing w:val="-8"/>
              </w:rPr>
              <w:t>1</w:t>
            </w:r>
            <w:r w:rsidRPr="003E697E">
              <w:rPr>
                <w:rFonts w:cs="Arial" w:hint="eastAsia"/>
                <w:color w:val="000000"/>
                <w:spacing w:val="-8"/>
              </w:rPr>
              <w:t>抗原)に対する血清抗体の検出（16倍以上）</w:t>
            </w:r>
          </w:p>
          <w:p w:rsidR="00C725B9" w:rsidRPr="003E697E" w:rsidRDefault="00C725B9" w:rsidP="00A02F6A">
            <w:pPr>
              <w:spacing w:line="0" w:lineRule="atLeast"/>
              <w:rPr>
                <w:rFonts w:cs="Arial"/>
                <w:color w:val="000000"/>
                <w:spacing w:val="-8"/>
              </w:rPr>
            </w:pPr>
          </w:p>
          <w:p w:rsidR="00C725B9" w:rsidRPr="003E697E" w:rsidRDefault="00C725B9" w:rsidP="00A02F6A">
            <w:pPr>
              <w:spacing w:line="0" w:lineRule="atLeast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・その他の方法（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）</w:t>
            </w: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検体（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）</w:t>
            </w: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結果（　　　　　　　　　　　　　　　　　　　　　）</w:t>
            </w: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・臨床決定</w:t>
            </w: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（　　　　　　　　　　　　　　　　　　　　</w:t>
            </w: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　　　　　　　　　　　　　　）</w:t>
            </w:r>
          </w:p>
        </w:tc>
        <w:tc>
          <w:tcPr>
            <w:tcW w:w="4252" w:type="dxa"/>
            <w:vMerge/>
          </w:tcPr>
          <w:p w:rsidR="00C725B9" w:rsidRPr="003E697E" w:rsidRDefault="00C725B9" w:rsidP="00A02F6A">
            <w:pPr>
              <w:widowControl/>
              <w:spacing w:line="0" w:lineRule="atLeast"/>
              <w:jc w:val="left"/>
              <w:rPr>
                <w:color w:val="000000"/>
                <w:spacing w:val="-8"/>
              </w:rPr>
            </w:pPr>
          </w:p>
        </w:tc>
      </w:tr>
      <w:tr w:rsidR="00C725B9" w:rsidRPr="003E697E" w:rsidTr="00A02F6A">
        <w:trPr>
          <w:trHeight w:val="302"/>
        </w:trPr>
        <w:tc>
          <w:tcPr>
            <w:tcW w:w="421" w:type="dxa"/>
            <w:vMerge/>
          </w:tcPr>
          <w:p w:rsidR="00C725B9" w:rsidRPr="003E697E" w:rsidRDefault="00C725B9" w:rsidP="00A02F6A">
            <w:pPr>
              <w:widowControl/>
              <w:spacing w:line="0" w:lineRule="atLeast"/>
              <w:jc w:val="left"/>
              <w:rPr>
                <w:color w:val="000000"/>
                <w:spacing w:val="-8"/>
              </w:rPr>
            </w:pPr>
          </w:p>
        </w:tc>
        <w:tc>
          <w:tcPr>
            <w:tcW w:w="4955" w:type="dxa"/>
            <w:vMerge/>
          </w:tcPr>
          <w:p w:rsidR="00C725B9" w:rsidRPr="003E697E" w:rsidRDefault="00C725B9" w:rsidP="00A02F6A">
            <w:pPr>
              <w:widowControl/>
              <w:spacing w:line="0" w:lineRule="atLeast"/>
              <w:jc w:val="left"/>
              <w:rPr>
                <w:color w:val="000000"/>
                <w:spacing w:val="-8"/>
              </w:rPr>
            </w:pPr>
          </w:p>
        </w:tc>
        <w:tc>
          <w:tcPr>
            <w:tcW w:w="4252" w:type="dxa"/>
            <w:vMerge/>
          </w:tcPr>
          <w:p w:rsidR="00C725B9" w:rsidRPr="003E697E" w:rsidRDefault="00C725B9" w:rsidP="00A02F6A">
            <w:pPr>
              <w:widowControl/>
              <w:spacing w:line="0" w:lineRule="atLeast"/>
              <w:jc w:val="left"/>
              <w:rPr>
                <w:color w:val="000000"/>
                <w:spacing w:val="-8"/>
              </w:rPr>
            </w:pPr>
          </w:p>
        </w:tc>
      </w:tr>
      <w:tr w:rsidR="00C725B9" w:rsidRPr="003E697E" w:rsidTr="00A02F6A">
        <w:trPr>
          <w:trHeight w:val="272"/>
        </w:trPr>
        <w:tc>
          <w:tcPr>
            <w:tcW w:w="421" w:type="dxa"/>
            <w:vMerge/>
          </w:tcPr>
          <w:p w:rsidR="00C725B9" w:rsidRPr="003E697E" w:rsidRDefault="00C725B9" w:rsidP="00A02F6A">
            <w:pPr>
              <w:widowControl/>
              <w:spacing w:line="0" w:lineRule="atLeast"/>
              <w:jc w:val="left"/>
              <w:rPr>
                <w:color w:val="000000"/>
                <w:spacing w:val="-8"/>
              </w:rPr>
            </w:pPr>
          </w:p>
        </w:tc>
        <w:tc>
          <w:tcPr>
            <w:tcW w:w="4955" w:type="dxa"/>
            <w:vMerge/>
          </w:tcPr>
          <w:p w:rsidR="00C725B9" w:rsidRPr="003E697E" w:rsidRDefault="00C725B9" w:rsidP="00A02F6A">
            <w:pPr>
              <w:widowControl/>
              <w:spacing w:line="0" w:lineRule="atLeast"/>
              <w:jc w:val="left"/>
              <w:rPr>
                <w:color w:val="000000"/>
                <w:spacing w:val="-8"/>
              </w:rPr>
            </w:pPr>
          </w:p>
        </w:tc>
        <w:tc>
          <w:tcPr>
            <w:tcW w:w="4252" w:type="dxa"/>
            <w:vMerge/>
          </w:tcPr>
          <w:p w:rsidR="00C725B9" w:rsidRPr="003E697E" w:rsidRDefault="00C725B9" w:rsidP="00A02F6A">
            <w:pPr>
              <w:widowControl/>
              <w:spacing w:line="0" w:lineRule="atLeast"/>
              <w:jc w:val="left"/>
              <w:rPr>
                <w:color w:val="000000"/>
                <w:spacing w:val="-8"/>
              </w:rPr>
            </w:pPr>
          </w:p>
        </w:tc>
      </w:tr>
      <w:tr w:rsidR="00C725B9" w:rsidRPr="003E697E" w:rsidTr="00A02F6A">
        <w:trPr>
          <w:trHeight w:val="272"/>
        </w:trPr>
        <w:tc>
          <w:tcPr>
            <w:tcW w:w="421" w:type="dxa"/>
            <w:vMerge/>
          </w:tcPr>
          <w:p w:rsidR="00C725B9" w:rsidRPr="003E697E" w:rsidRDefault="00C725B9" w:rsidP="00A02F6A">
            <w:pPr>
              <w:widowControl/>
              <w:spacing w:line="0" w:lineRule="atLeast"/>
              <w:jc w:val="left"/>
              <w:rPr>
                <w:color w:val="000000"/>
                <w:spacing w:val="-8"/>
              </w:rPr>
            </w:pPr>
          </w:p>
        </w:tc>
        <w:tc>
          <w:tcPr>
            <w:tcW w:w="4955" w:type="dxa"/>
            <w:vMerge/>
          </w:tcPr>
          <w:p w:rsidR="00C725B9" w:rsidRPr="003E697E" w:rsidRDefault="00C725B9" w:rsidP="00A02F6A">
            <w:pPr>
              <w:widowControl/>
              <w:spacing w:line="0" w:lineRule="atLeast"/>
              <w:jc w:val="left"/>
              <w:rPr>
                <w:color w:val="000000"/>
                <w:spacing w:val="-8"/>
              </w:rPr>
            </w:pPr>
          </w:p>
        </w:tc>
        <w:tc>
          <w:tcPr>
            <w:tcW w:w="4252" w:type="dxa"/>
            <w:vMerge/>
          </w:tcPr>
          <w:p w:rsidR="00C725B9" w:rsidRPr="003E697E" w:rsidRDefault="00C725B9" w:rsidP="00A02F6A">
            <w:pPr>
              <w:widowControl/>
              <w:spacing w:line="0" w:lineRule="atLeast"/>
              <w:jc w:val="left"/>
              <w:rPr>
                <w:color w:val="000000"/>
                <w:spacing w:val="-8"/>
              </w:rPr>
            </w:pPr>
          </w:p>
        </w:tc>
      </w:tr>
      <w:tr w:rsidR="00C725B9" w:rsidRPr="003E697E" w:rsidTr="00A02F6A">
        <w:trPr>
          <w:trHeight w:val="245"/>
        </w:trPr>
        <w:tc>
          <w:tcPr>
            <w:tcW w:w="421" w:type="dxa"/>
            <w:vMerge/>
          </w:tcPr>
          <w:p w:rsidR="00C725B9" w:rsidRPr="003E697E" w:rsidRDefault="00C725B9" w:rsidP="00A02F6A">
            <w:pPr>
              <w:widowControl/>
              <w:spacing w:line="0" w:lineRule="atLeast"/>
              <w:jc w:val="left"/>
              <w:rPr>
                <w:color w:val="000000"/>
                <w:spacing w:val="-8"/>
              </w:rPr>
            </w:pPr>
          </w:p>
        </w:tc>
        <w:tc>
          <w:tcPr>
            <w:tcW w:w="4955" w:type="dxa"/>
            <w:vMerge/>
          </w:tcPr>
          <w:p w:rsidR="00C725B9" w:rsidRPr="003E697E" w:rsidRDefault="00C725B9" w:rsidP="00A02F6A">
            <w:pPr>
              <w:widowControl/>
              <w:spacing w:line="0" w:lineRule="atLeast"/>
              <w:jc w:val="left"/>
              <w:rPr>
                <w:color w:val="000000"/>
                <w:spacing w:val="-8"/>
              </w:rPr>
            </w:pPr>
          </w:p>
        </w:tc>
        <w:tc>
          <w:tcPr>
            <w:tcW w:w="4252" w:type="dxa"/>
            <w:vMerge/>
          </w:tcPr>
          <w:p w:rsidR="00C725B9" w:rsidRPr="003E697E" w:rsidRDefault="00C725B9" w:rsidP="00A02F6A">
            <w:pPr>
              <w:widowControl/>
              <w:spacing w:line="0" w:lineRule="atLeast"/>
              <w:jc w:val="left"/>
              <w:rPr>
                <w:color w:val="000000"/>
                <w:spacing w:val="-8"/>
              </w:rPr>
            </w:pPr>
          </w:p>
        </w:tc>
      </w:tr>
      <w:tr w:rsidR="00C725B9" w:rsidRPr="003E697E" w:rsidTr="00A02F6A">
        <w:trPr>
          <w:trHeight w:val="200"/>
        </w:trPr>
        <w:tc>
          <w:tcPr>
            <w:tcW w:w="5376" w:type="dxa"/>
            <w:gridSpan w:val="2"/>
            <w:vMerge w:val="restart"/>
          </w:tcPr>
          <w:p w:rsidR="00C725B9" w:rsidRPr="003E697E" w:rsidRDefault="00C725B9" w:rsidP="00A02F6A">
            <w:pPr>
              <w:pStyle w:val="a4"/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cs="ＭＳ Ｐゴシック"/>
                <w:noProof/>
                <w:color w:val="000000"/>
                <w:spacing w:val="-8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6873240</wp:posOffset>
                      </wp:positionH>
                      <wp:positionV relativeFrom="paragraph">
                        <wp:posOffset>6751320</wp:posOffset>
                      </wp:positionV>
                      <wp:extent cx="342900" cy="2638425"/>
                      <wp:effectExtent l="11430" t="11430" r="7620" b="762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3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25B9" w:rsidRDefault="00C725B9" w:rsidP="00C725B9">
                                  <w:pPr>
                                    <w:rPr>
                                      <w:spacing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  <w:szCs w:val="18"/>
                                    </w:rPr>
                                    <w:t>この届出は診断後直ちに行ってください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541.2pt;margin-top:531.6pt;width:2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">
                      <v:textbox style="layout-flow:vertical-ideographic">
                        <w:txbxContent>
                          <w:p w:rsidR="00C725B9" w:rsidRDefault="00C725B9" w:rsidP="00C725B9">
                            <w:pPr>
                              <w:rPr>
                                <w:spacing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697E">
              <w:rPr>
                <w:rFonts w:hint="eastAsia"/>
                <w:color w:val="000000"/>
                <w:spacing w:val="-8"/>
              </w:rPr>
              <w:t>13　初診年月日　　　　　　　　　　 令和　　年　　月　　日</w:t>
            </w: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14　診断（検案(※)）年月日　　　　 令和　　年　　月　　日</w:t>
            </w:r>
          </w:p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15　感染したと推定される年月日　　 令和　　年　　月　　日</w:t>
            </w:r>
          </w:p>
          <w:p w:rsidR="00C725B9" w:rsidRPr="003E697E" w:rsidRDefault="00C725B9" w:rsidP="00A02F6A">
            <w:pPr>
              <w:pStyle w:val="a4"/>
              <w:tabs>
                <w:tab w:val="left" w:pos="840"/>
              </w:tabs>
              <w:snapToGrid/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16　発病年月日（＊）　　　　　　　 令和　　年　　月　　日</w:t>
            </w:r>
          </w:p>
          <w:p w:rsidR="00C725B9" w:rsidRPr="003E697E" w:rsidRDefault="00C725B9" w:rsidP="00A02F6A">
            <w:pPr>
              <w:pStyle w:val="a4"/>
              <w:tabs>
                <w:tab w:val="left" w:pos="840"/>
              </w:tabs>
              <w:snapToGrid/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　 令和　　年　　月　　日</w:t>
            </w:r>
          </w:p>
        </w:tc>
        <w:tc>
          <w:tcPr>
            <w:tcW w:w="4252" w:type="dxa"/>
          </w:tcPr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  <w:r w:rsidRPr="003E697E">
              <w:rPr>
                <w:color w:val="000000"/>
                <w:spacing w:val="-8"/>
              </w:rPr>
              <w:t>19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その他感染症のまん延の防止及び当該者の医療のため</w:t>
            </w:r>
          </w:p>
          <w:p w:rsidR="00C725B9" w:rsidRPr="003E697E" w:rsidRDefault="00C725B9" w:rsidP="00A02F6A">
            <w:pPr>
              <w:spacing w:line="0" w:lineRule="atLeast"/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に医師が必要と認める事項</w:t>
            </w:r>
          </w:p>
        </w:tc>
      </w:tr>
      <w:tr w:rsidR="00C725B9" w:rsidRPr="003E697E" w:rsidTr="00A02F6A">
        <w:trPr>
          <w:trHeight w:val="431"/>
        </w:trPr>
        <w:tc>
          <w:tcPr>
            <w:tcW w:w="5376" w:type="dxa"/>
            <w:gridSpan w:val="2"/>
            <w:vMerge/>
          </w:tcPr>
          <w:p w:rsidR="00C725B9" w:rsidRPr="003E697E" w:rsidRDefault="00C725B9" w:rsidP="00A02F6A">
            <w:pPr>
              <w:widowControl/>
              <w:spacing w:line="0" w:lineRule="atLeast"/>
              <w:jc w:val="left"/>
              <w:rPr>
                <w:color w:val="000000"/>
                <w:spacing w:val="-8"/>
              </w:rPr>
            </w:pPr>
          </w:p>
        </w:tc>
        <w:tc>
          <w:tcPr>
            <w:tcW w:w="4252" w:type="dxa"/>
          </w:tcPr>
          <w:p w:rsidR="00C725B9" w:rsidRPr="003E697E" w:rsidRDefault="00C725B9" w:rsidP="00A02F6A">
            <w:pPr>
              <w:spacing w:line="0" w:lineRule="atLeast"/>
              <w:rPr>
                <w:color w:val="000000"/>
                <w:spacing w:val="-8"/>
              </w:rPr>
            </w:pPr>
          </w:p>
        </w:tc>
      </w:tr>
    </w:tbl>
    <w:p w:rsidR="00C725B9" w:rsidRPr="003E697E" w:rsidRDefault="00C725B9" w:rsidP="00A02F6A">
      <w:pPr>
        <w:spacing w:line="0" w:lineRule="atLeast"/>
        <w:rPr>
          <w:color w:val="000000"/>
        </w:rPr>
      </w:pPr>
      <w:r w:rsidRPr="003E697E">
        <w:rPr>
          <w:rFonts w:hint="eastAsia"/>
          <w:color w:val="000000"/>
        </w:rPr>
        <w:t>（1，3，11,12,18欄は該当する番号等を○で囲み、4, 5, 13から17欄は年齢、年月日を記入すること。</w:t>
      </w:r>
    </w:p>
    <w:p w:rsidR="00C725B9" w:rsidRPr="003E697E" w:rsidRDefault="00C725B9" w:rsidP="00A02F6A">
      <w:pPr>
        <w:spacing w:line="0" w:lineRule="atLeast"/>
        <w:rPr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:rsidR="009A446D" w:rsidRDefault="00C725B9" w:rsidP="00A02F6A">
      <w:pPr>
        <w:spacing w:line="0" w:lineRule="atLeast"/>
      </w:pPr>
      <w:r w:rsidRPr="003E697E">
        <w:rPr>
          <w:rFonts w:hint="eastAsia"/>
          <w:color w:val="000000"/>
        </w:rPr>
        <w:t>11, 12欄は、該当するものすべてを記載すること。）</w:t>
      </w:r>
    </w:p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B9"/>
    <w:rsid w:val="007A1EA0"/>
    <w:rsid w:val="00826ED3"/>
    <w:rsid w:val="009A446D"/>
    <w:rsid w:val="00A02F6A"/>
    <w:rsid w:val="00A758C5"/>
    <w:rsid w:val="00C7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A709B"/>
  <w15:chartTrackingRefBased/>
  <w15:docId w15:val="{CDAA9404-554C-41B3-AF49-97440AA1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C72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725B9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感染症情報センター 三重県</cp:lastModifiedBy>
  <cp:revision>2</cp:revision>
  <dcterms:created xsi:type="dcterms:W3CDTF">2021-03-10T00:59:00Z</dcterms:created>
  <dcterms:modified xsi:type="dcterms:W3CDTF">2021-03-10T00:59:00Z</dcterms:modified>
</cp:coreProperties>
</file>